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8F992" w14:textId="77777777" w:rsidR="00F80082" w:rsidRDefault="000B48D3">
      <w:pPr>
        <w:pStyle w:val="Standard"/>
        <w:jc w:val="center"/>
        <w:rPr>
          <w:b/>
          <w:bCs/>
        </w:rPr>
      </w:pPr>
      <w:r>
        <w:rPr>
          <w:b/>
          <w:bCs/>
        </w:rPr>
        <w:t>Physical Restraints Vs Communication</w:t>
      </w:r>
    </w:p>
    <w:p w14:paraId="062B0386" w14:textId="77777777" w:rsidR="00F80082" w:rsidRDefault="00F80082">
      <w:pPr>
        <w:pStyle w:val="Standard"/>
        <w:jc w:val="center"/>
      </w:pPr>
    </w:p>
    <w:p w14:paraId="3B32E8F9" w14:textId="77777777" w:rsidR="00F80082" w:rsidRDefault="00F80082">
      <w:pPr>
        <w:pStyle w:val="Standard"/>
      </w:pPr>
    </w:p>
    <w:p w14:paraId="48CD395F" w14:textId="77777777" w:rsidR="004A7A0D" w:rsidRDefault="000B48D3">
      <w:pPr>
        <w:pStyle w:val="Standard"/>
      </w:pPr>
      <w:r>
        <w:t>The purpose of this article is</w:t>
      </w:r>
      <w:r w:rsidR="009704C3">
        <w:t xml:space="preserve"> to explore </w:t>
      </w:r>
      <w:r w:rsidR="003A3BD9">
        <w:t>issues raised</w:t>
      </w:r>
      <w:r>
        <w:t xml:space="preserve"> </w:t>
      </w:r>
      <w:r w:rsidR="003A3BD9">
        <w:t>by</w:t>
      </w:r>
      <w:r>
        <w:t xml:space="preserve"> recent press </w:t>
      </w:r>
      <w:r w:rsidR="00712654">
        <w:t>discussion</w:t>
      </w:r>
      <w:r>
        <w:t xml:space="preserve"> </w:t>
      </w:r>
      <w:r w:rsidR="007F7437">
        <w:t xml:space="preserve">about </w:t>
      </w:r>
      <w:r w:rsidR="00BD2A9E">
        <w:t xml:space="preserve">physical </w:t>
      </w:r>
      <w:r>
        <w:t xml:space="preserve">restraint but also my experience with my </w:t>
      </w:r>
      <w:proofErr w:type="gramStart"/>
      <w:r>
        <w:t>24 year old</w:t>
      </w:r>
      <w:proofErr w:type="gramEnd"/>
      <w:r>
        <w:t xml:space="preserve"> son,</w:t>
      </w:r>
      <w:r w:rsidR="0005453D">
        <w:t xml:space="preserve"> both over many years and </w:t>
      </w:r>
      <w:r w:rsidR="00AC195C">
        <w:t xml:space="preserve">in the present. </w:t>
      </w:r>
      <w:r>
        <w:t xml:space="preserve"> I also have worked within the care industry and I have had to leave because I can no longer do physical restraint</w:t>
      </w:r>
      <w:r w:rsidR="00D20C60">
        <w:t xml:space="preserve"> (which I was told was </w:t>
      </w:r>
      <w:r w:rsidR="001220A2">
        <w:t>required)</w:t>
      </w:r>
      <w:r>
        <w:t xml:space="preserve"> because of having a ruptured </w:t>
      </w:r>
      <w:proofErr w:type="gramStart"/>
      <w:r>
        <w:t>bakers</w:t>
      </w:r>
      <w:proofErr w:type="gramEnd"/>
      <w:r>
        <w:t xml:space="preserve"> cyst and </w:t>
      </w:r>
      <w:r w:rsidR="00AC195C">
        <w:t xml:space="preserve">I have been </w:t>
      </w:r>
      <w:r>
        <w:t>told that I have a tilted kneecap</w:t>
      </w:r>
      <w:r w:rsidR="002C000A">
        <w:t xml:space="preserve">. </w:t>
      </w:r>
      <w:r>
        <w:t xml:space="preserve">I have used Makaton more than </w:t>
      </w:r>
      <w:r w:rsidR="00A10620">
        <w:t xml:space="preserve">I have used </w:t>
      </w:r>
      <w:r>
        <w:t>physical restraint</w:t>
      </w:r>
      <w:r w:rsidR="00A10620">
        <w:t>.</w:t>
      </w:r>
      <w:r>
        <w:t xml:space="preserve"> </w:t>
      </w:r>
    </w:p>
    <w:p w14:paraId="2B206243" w14:textId="73DEE391" w:rsidR="00F80082" w:rsidRDefault="000B48D3">
      <w:pPr>
        <w:pStyle w:val="Standard"/>
      </w:pPr>
      <w:r>
        <w:t>The current CQC guid</w:t>
      </w:r>
      <w:r w:rsidR="00A10620">
        <w:t>a</w:t>
      </w:r>
      <w:r>
        <w:t>nce in reference to physical restraint</w:t>
      </w:r>
      <w:r w:rsidR="00A10620">
        <w:t xml:space="preserve"> is set out </w:t>
      </w:r>
      <w:r w:rsidR="00067F6B">
        <w:t>below:</w:t>
      </w:r>
    </w:p>
    <w:p w14:paraId="14667AF6" w14:textId="77777777" w:rsidR="00067F6B" w:rsidRDefault="00067F6B">
      <w:pPr>
        <w:pStyle w:val="Standard"/>
      </w:pPr>
    </w:p>
    <w:p w14:paraId="3A87E1F2" w14:textId="37027212" w:rsidR="00067F6B" w:rsidRDefault="00887C4F">
      <w:pPr>
        <w:pStyle w:val="Standard"/>
      </w:pPr>
      <w:hyperlink r:id="rId6" w:history="1">
        <w:r w:rsidR="00067F6B" w:rsidRPr="00067F6B">
          <w:rPr>
            <w:rStyle w:val="Hyperlink"/>
          </w:rPr>
          <w:t>https://cqc.org.uk/sites/default/files/20160422_briefguide-Restraint_physical_mechanical.pdf.pdf</w:t>
        </w:r>
      </w:hyperlink>
      <w:r w:rsidR="00516532">
        <w:t xml:space="preserve"> </w:t>
      </w:r>
      <w:r w:rsidR="00AD1810">
        <w:t xml:space="preserve"> </w:t>
      </w:r>
    </w:p>
    <w:p w14:paraId="09F3CBB2" w14:textId="77777777" w:rsidR="00F80082" w:rsidRDefault="00F80082">
      <w:pPr>
        <w:pStyle w:val="Standard"/>
      </w:pPr>
    </w:p>
    <w:p w14:paraId="68DA29C7" w14:textId="77777777" w:rsidR="008772E0" w:rsidRDefault="000B48D3">
      <w:pPr>
        <w:pStyle w:val="Standard"/>
      </w:pPr>
      <w:r>
        <w:t xml:space="preserve">During my time with a previous company I found that all too often the people we support have difficulties with communication. Staff wanted me to stay at their setting because I </w:t>
      </w:r>
      <w:proofErr w:type="gramStart"/>
      <w:r>
        <w:t>am able to</w:t>
      </w:r>
      <w:proofErr w:type="gramEnd"/>
      <w:r>
        <w:t xml:space="preserve"> use Makaton. It was tea time and staff were asking what sandwiches people wanted. The person I was supporting had very little communication but did know Makaton. I am guessing this is something that was learned at school. I signed “Do you want a meat or fish </w:t>
      </w:r>
      <w:proofErr w:type="gramStart"/>
      <w:r>
        <w:t>sandwich ?</w:t>
      </w:r>
      <w:proofErr w:type="gramEnd"/>
      <w:r>
        <w:t xml:space="preserve">” “You need to stay </w:t>
      </w:r>
      <w:proofErr w:type="gramStart"/>
      <w:r>
        <w:t>here !</w:t>
      </w:r>
      <w:proofErr w:type="gramEnd"/>
      <w:r>
        <w:t xml:space="preserve">” said the staff .”No,” I replied, “You need to be able to </w:t>
      </w:r>
      <w:r w:rsidR="00DD7371">
        <w:t>communicate</w:t>
      </w:r>
      <w:r>
        <w:t xml:space="preserve"> !”  </w:t>
      </w:r>
    </w:p>
    <w:p w14:paraId="1481A763" w14:textId="77777777" w:rsidR="008772E0" w:rsidRDefault="008772E0">
      <w:pPr>
        <w:pStyle w:val="Standard"/>
      </w:pPr>
    </w:p>
    <w:p w14:paraId="4CFF509D" w14:textId="77777777" w:rsidR="00F80082" w:rsidRDefault="000B48D3">
      <w:pPr>
        <w:pStyle w:val="Standard"/>
      </w:pPr>
      <w:r>
        <w:t xml:space="preserve">On the other hand, some staff said, things like “I don't know why you bother. They don't even know what day it </w:t>
      </w:r>
      <w:proofErr w:type="gramStart"/>
      <w:r>
        <w:t>is !</w:t>
      </w:r>
      <w:proofErr w:type="gramEnd"/>
      <w:r>
        <w:t>” This is unacceptable. Makaton</w:t>
      </w:r>
      <w:r w:rsidR="00ED0AEB">
        <w:t>,</w:t>
      </w:r>
      <w:r>
        <w:t xml:space="preserve"> from what I have seen personally</w:t>
      </w:r>
      <w:r w:rsidR="00ED0AEB">
        <w:t>,</w:t>
      </w:r>
      <w:r>
        <w:t xml:space="preserve"> stops in secondary education</w:t>
      </w:r>
      <w:r w:rsidR="00A43048">
        <w:t xml:space="preserve"> </w:t>
      </w:r>
      <w:proofErr w:type="gramStart"/>
      <w:r w:rsidR="00A43048">
        <w:t xml:space="preserve">- </w:t>
      </w:r>
      <w:r>
        <w:t xml:space="preserve"> I</w:t>
      </w:r>
      <w:proofErr w:type="gramEnd"/>
      <w:r>
        <w:t xml:space="preserve"> don't know why but it does. When Mark was at school work experience was painting teachers</w:t>
      </w:r>
      <w:r w:rsidR="008772E0">
        <w:t>’</w:t>
      </w:r>
      <w:r>
        <w:t xml:space="preserve"> fences and washing their cars</w:t>
      </w:r>
      <w:r w:rsidR="008772E0">
        <w:t xml:space="preserve">. </w:t>
      </w:r>
      <w:proofErr w:type="gramStart"/>
      <w:r w:rsidR="008772E0">
        <w:t>W</w:t>
      </w:r>
      <w:r>
        <w:t>hy ?</w:t>
      </w:r>
      <w:proofErr w:type="gramEnd"/>
      <w:r>
        <w:t xml:space="preserve"> Again I don't know</w:t>
      </w:r>
      <w:r w:rsidR="0074254E">
        <w:t xml:space="preserve"> why</w:t>
      </w:r>
      <w:r>
        <w:t xml:space="preserve"> this </w:t>
      </w:r>
      <w:proofErr w:type="gramStart"/>
      <w:r>
        <w:t>happens .</w:t>
      </w:r>
      <w:proofErr w:type="gramEnd"/>
      <w:r>
        <w:t xml:space="preserve"> The </w:t>
      </w:r>
      <w:r w:rsidR="0074254E">
        <w:t>“</w:t>
      </w:r>
      <w:proofErr w:type="spellStart"/>
      <w:r w:rsidR="0074254E">
        <w:t>A</w:t>
      </w:r>
      <w:r>
        <w:t>aww</w:t>
      </w:r>
      <w:proofErr w:type="spellEnd"/>
      <w:r>
        <w:t xml:space="preserve"> bless</w:t>
      </w:r>
      <w:r w:rsidR="0074254E">
        <w:t>”</w:t>
      </w:r>
      <w:r>
        <w:t xml:space="preserve"> approach was certainly apparent during Mark</w:t>
      </w:r>
      <w:r w:rsidR="0074254E">
        <w:t>’</w:t>
      </w:r>
      <w:r>
        <w:t xml:space="preserve">s time at secondary school and has continued into organisation land. </w:t>
      </w:r>
      <w:r w:rsidR="0074254E">
        <w:t>“</w:t>
      </w:r>
      <w:r>
        <w:t>They can't help it</w:t>
      </w:r>
      <w:r w:rsidR="0074254E">
        <w:t>”</w:t>
      </w:r>
      <w:r>
        <w:t xml:space="preserve"> is the mind set, when a lot of the issu</w:t>
      </w:r>
      <w:r w:rsidR="0074254E">
        <w:t>es</w:t>
      </w:r>
      <w:r>
        <w:t xml:space="preserve"> that I have seen boil down to lack of communication or not being able to know how to communicate with people who require extra support. If I needed support would I be part of the them</w:t>
      </w:r>
      <w:r w:rsidR="00BB70C6">
        <w:t>-</w:t>
      </w:r>
      <w:r>
        <w:t>and</w:t>
      </w:r>
      <w:r w:rsidR="00BB70C6">
        <w:t>-</w:t>
      </w:r>
      <w:r>
        <w:t xml:space="preserve">us set </w:t>
      </w:r>
      <w:proofErr w:type="gramStart"/>
      <w:r>
        <w:t>up</w:t>
      </w:r>
      <w:r w:rsidR="0074254E">
        <w:t xml:space="preserve"> ?</w:t>
      </w:r>
      <w:proofErr w:type="gramEnd"/>
      <w:r>
        <w:t xml:space="preserve"> </w:t>
      </w:r>
      <w:r w:rsidR="0074254E">
        <w:t>W</w:t>
      </w:r>
      <w:r>
        <w:t>ould I need restraining</w:t>
      </w:r>
      <w:r w:rsidR="0074254E">
        <w:t>?</w:t>
      </w:r>
      <w:r w:rsidR="00EB43BE">
        <w:t xml:space="preserve">  P</w:t>
      </w:r>
      <w:r>
        <w:t>ossibly</w:t>
      </w:r>
      <w:r w:rsidR="00EB43BE">
        <w:t>,</w:t>
      </w:r>
      <w:r>
        <w:t xml:space="preserve"> if someone didn't understand me or what I wanted </w:t>
      </w:r>
      <w:r w:rsidR="00EB43BE">
        <w:t>(</w:t>
      </w:r>
      <w:r>
        <w:t>which can be frustrating</w:t>
      </w:r>
      <w:r w:rsidR="00EB43BE">
        <w:t>)</w:t>
      </w:r>
      <w:r>
        <w:t xml:space="preserve"> or if I was frightened. As I am a woman and can get frustrated anyway during my cycle</w:t>
      </w:r>
      <w:r w:rsidR="00D30356">
        <w:t xml:space="preserve"> -</w:t>
      </w:r>
      <w:r>
        <w:t xml:space="preserve"> how would I feel having a communication difficulty</w:t>
      </w:r>
      <w:r w:rsidR="00090A50">
        <w:t xml:space="preserve">? </w:t>
      </w:r>
      <w:r>
        <w:t xml:space="preserve"> </w:t>
      </w:r>
      <w:r w:rsidR="00090A50">
        <w:t>T</w:t>
      </w:r>
      <w:r>
        <w:t xml:space="preserve">his would be </w:t>
      </w:r>
      <w:proofErr w:type="gramStart"/>
      <w:r>
        <w:t>unthinkable .</w:t>
      </w:r>
      <w:proofErr w:type="gramEnd"/>
      <w:r>
        <w:t xml:space="preserve"> I would sincerely hope that I was being supported by someone who could communicate with me in a sensitive manner without </w:t>
      </w:r>
      <w:r w:rsidR="00090A50">
        <w:t>“</w:t>
      </w:r>
      <w:r>
        <w:t>aww bless</w:t>
      </w:r>
      <w:r w:rsidR="00090A50">
        <w:t>”</w:t>
      </w:r>
      <w:r>
        <w:t xml:space="preserve"> and treat me a</w:t>
      </w:r>
      <w:r w:rsidR="00546703">
        <w:t>s a</w:t>
      </w:r>
      <w:r>
        <w:t xml:space="preserve"> woman of my age and not a child.</w:t>
      </w:r>
    </w:p>
    <w:p w14:paraId="79C47418" w14:textId="77777777" w:rsidR="00F80082" w:rsidRDefault="00F80082">
      <w:pPr>
        <w:pStyle w:val="Standard"/>
      </w:pPr>
    </w:p>
    <w:p w14:paraId="00A6AD7D" w14:textId="77777777" w:rsidR="00CB753F" w:rsidRDefault="000B48D3">
      <w:pPr>
        <w:pStyle w:val="Standard"/>
      </w:pPr>
      <w:r>
        <w:t xml:space="preserve">Mark has had a very different life from </w:t>
      </w:r>
      <w:r w:rsidR="00546703">
        <w:t xml:space="preserve">those supported by </w:t>
      </w:r>
      <w:r w:rsidR="00034C32">
        <w:t>‘</w:t>
      </w:r>
      <w:r>
        <w:t>service land</w:t>
      </w:r>
      <w:r w:rsidR="00034C32">
        <w:t>’</w:t>
      </w:r>
      <w:r>
        <w:t xml:space="preserve">. His work experience </w:t>
      </w:r>
      <w:r w:rsidR="00B47673">
        <w:t xml:space="preserve">at </w:t>
      </w:r>
      <w:r w:rsidR="00092C92">
        <w:t xml:space="preserve">the </w:t>
      </w:r>
      <w:r>
        <w:t xml:space="preserve">BBC </w:t>
      </w:r>
      <w:r w:rsidR="005D0CE2">
        <w:t>W</w:t>
      </w:r>
      <w:r>
        <w:t xml:space="preserve">eather </w:t>
      </w:r>
      <w:r w:rsidR="005D0CE2">
        <w:t>C</w:t>
      </w:r>
      <w:r>
        <w:t>entre</w:t>
      </w:r>
      <w:r w:rsidR="00AB0F82">
        <w:t xml:space="preserve"> in</w:t>
      </w:r>
      <w:r>
        <w:t xml:space="preserve"> London w</w:t>
      </w:r>
      <w:r w:rsidR="00092C92">
        <w:t>er</w:t>
      </w:r>
      <w:r>
        <w:t>e among a few experiences. He did spend some</w:t>
      </w:r>
      <w:r w:rsidR="00AB0F82">
        <w:t xml:space="preserve"> </w:t>
      </w:r>
      <w:r>
        <w:t>time in service land which ended after a bad experience. Mark is now supported by his local community which includes college</w:t>
      </w:r>
      <w:r w:rsidR="001A2FBF">
        <w:t xml:space="preserve"> and </w:t>
      </w:r>
      <w:r>
        <w:t>going to his local</w:t>
      </w:r>
      <w:r w:rsidR="00AB0F82">
        <w:t xml:space="preserve"> pub</w:t>
      </w:r>
      <w:r>
        <w:t xml:space="preserve"> and catching up</w:t>
      </w:r>
      <w:r w:rsidR="001A2FBF">
        <w:t xml:space="preserve"> there</w:t>
      </w:r>
      <w:r>
        <w:t xml:space="preserve"> with Grecia</w:t>
      </w:r>
      <w:r w:rsidR="00942EA5">
        <w:t>,</w:t>
      </w:r>
      <w:r>
        <w:t xml:space="preserve"> </w:t>
      </w:r>
      <w:r w:rsidR="00942EA5">
        <w:t xml:space="preserve">bar staff </w:t>
      </w:r>
      <w:r>
        <w:t>at the Anchor Pub</w:t>
      </w:r>
      <w:r w:rsidR="00942EA5">
        <w:t>.  She</w:t>
      </w:r>
      <w:r>
        <w:t xml:space="preserve"> said </w:t>
      </w:r>
      <w:r w:rsidR="00942EA5">
        <w:t xml:space="preserve">that </w:t>
      </w:r>
      <w:r>
        <w:t xml:space="preserve">if anyone gives Mark a hard time they're </w:t>
      </w:r>
      <w:proofErr w:type="gramStart"/>
      <w:r>
        <w:t>out !</w:t>
      </w:r>
      <w:proofErr w:type="gramEnd"/>
      <w:r>
        <w:t>!!</w:t>
      </w:r>
      <w:r w:rsidR="00942EA5">
        <w:t>.</w:t>
      </w:r>
      <w:r>
        <w:t xml:space="preserve"> Donut Studios</w:t>
      </w:r>
      <w:r w:rsidR="00942EA5">
        <w:t xml:space="preserve"> (local arts </w:t>
      </w:r>
      <w:r w:rsidR="003E28DD">
        <w:t>centre)</w:t>
      </w:r>
      <w:r>
        <w:t>, and NJUK hair salon where he pops in for a chat</w:t>
      </w:r>
      <w:r w:rsidR="003E28DD">
        <w:t xml:space="preserve"> are also supportive. </w:t>
      </w:r>
      <w:r>
        <w:t xml:space="preserve"> Mark also enrols </w:t>
      </w:r>
      <w:r w:rsidR="003E28DD">
        <w:t>in</w:t>
      </w:r>
      <w:r>
        <w:t xml:space="preserve"> community events like Bolsover Lantern Parade</w:t>
      </w:r>
      <w:r w:rsidR="003E28DD">
        <w:t>.</w:t>
      </w:r>
      <w:r>
        <w:t xml:space="preserve"> </w:t>
      </w:r>
      <w:r w:rsidR="00CE2C54">
        <w:t>His lantern was</w:t>
      </w:r>
      <w:r>
        <w:t xml:space="preserve"> Iron Man and </w:t>
      </w:r>
      <w:r w:rsidR="00CE2C54">
        <w:t xml:space="preserve">he </w:t>
      </w:r>
      <w:r>
        <w:t xml:space="preserve">won first prize for his efforts. Mark does have a communication difficulty but the whole community support </w:t>
      </w:r>
      <w:proofErr w:type="gramStart"/>
      <w:r>
        <w:t>him</w:t>
      </w:r>
      <w:proofErr w:type="gramEnd"/>
      <w:r>
        <w:t xml:space="preserve"> and no physical restraint</w:t>
      </w:r>
      <w:r w:rsidR="00242A1A">
        <w:t xml:space="preserve"> </w:t>
      </w:r>
      <w:r>
        <w:t>ha</w:t>
      </w:r>
      <w:r w:rsidR="00242A1A">
        <w:t>s</w:t>
      </w:r>
      <w:r>
        <w:t xml:space="preserve"> been used.</w:t>
      </w:r>
      <w:r w:rsidR="00242A1A">
        <w:t xml:space="preserve">  </w:t>
      </w:r>
      <w:r w:rsidR="00F37AAD">
        <w:t xml:space="preserve">The bouncers are no more likely to pounce on him than anybody </w:t>
      </w:r>
      <w:proofErr w:type="gramStart"/>
      <w:r w:rsidR="00F37AAD">
        <w:t>else !</w:t>
      </w:r>
      <w:proofErr w:type="gramEnd"/>
    </w:p>
    <w:p w14:paraId="155A5620" w14:textId="77777777" w:rsidR="00CB753F" w:rsidRDefault="00CB753F">
      <w:pPr>
        <w:pStyle w:val="Standard"/>
      </w:pPr>
    </w:p>
    <w:p w14:paraId="45A6C891" w14:textId="77777777" w:rsidR="00F80082" w:rsidRDefault="000B48D3">
      <w:pPr>
        <w:pStyle w:val="Standard"/>
      </w:pPr>
      <w:r>
        <w:t xml:space="preserve">Mark </w:t>
      </w:r>
      <w:r w:rsidR="00CB753F">
        <w:t>did not speak</w:t>
      </w:r>
      <w:r>
        <w:t xml:space="preserve"> until he was 5 years old</w:t>
      </w:r>
      <w:r w:rsidR="00CB753F">
        <w:t>.  W</w:t>
      </w:r>
      <w:r>
        <w:t xml:space="preserve">hen he started </w:t>
      </w:r>
      <w:proofErr w:type="gramStart"/>
      <w:r>
        <w:t>school</w:t>
      </w:r>
      <w:proofErr w:type="gramEnd"/>
      <w:r>
        <w:t xml:space="preserve"> everyone used Makaton and I vowed I would learn it too and be really good at it</w:t>
      </w:r>
      <w:r w:rsidR="00CB753F">
        <w:t xml:space="preserve">.  </w:t>
      </w:r>
      <w:r>
        <w:t xml:space="preserve"> </w:t>
      </w:r>
      <w:r w:rsidR="00CB753F">
        <w:t>I</w:t>
      </w:r>
      <w:r>
        <w:t>t enabled Mark to express his wants, needs and interests. Cheryl</w:t>
      </w:r>
      <w:r w:rsidR="00CB753F">
        <w:t>,</w:t>
      </w:r>
      <w:r>
        <w:t xml:space="preserve"> my daughter</w:t>
      </w:r>
      <w:r w:rsidR="00CB753F">
        <w:t>,</w:t>
      </w:r>
      <w:r>
        <w:t xml:space="preserve"> is 3 years older than Mark</w:t>
      </w:r>
      <w:r w:rsidR="00CB753F">
        <w:t xml:space="preserve">. </w:t>
      </w:r>
      <w:r>
        <w:t xml:space="preserve"> </w:t>
      </w:r>
      <w:r w:rsidR="00CB753F">
        <w:t>A</w:t>
      </w:r>
      <w:r>
        <w:t>s I was on my own it was important that we could all have a positive relationship with each other – Makaton and commu</w:t>
      </w:r>
      <w:r w:rsidR="00CB753F">
        <w:t>n</w:t>
      </w:r>
      <w:r>
        <w:t>ication can be fun.</w:t>
      </w:r>
    </w:p>
    <w:p w14:paraId="2A6937D5" w14:textId="77777777" w:rsidR="00CB753F" w:rsidRDefault="00CB753F">
      <w:pPr>
        <w:pStyle w:val="Standard"/>
      </w:pPr>
    </w:p>
    <w:p w14:paraId="218FBDBF" w14:textId="77777777" w:rsidR="00F80082" w:rsidRDefault="000B48D3">
      <w:pPr>
        <w:pStyle w:val="Standard"/>
      </w:pPr>
      <w:r>
        <w:t xml:space="preserve">Mark is now hunting for a Saturday job as he is at college during the week. Yesterday we were all </w:t>
      </w:r>
      <w:r>
        <w:lastRenderedPageBreak/>
        <w:t>invited to our neighbours New Year</w:t>
      </w:r>
      <w:r w:rsidR="00133DEC">
        <w:t>’</w:t>
      </w:r>
      <w:r>
        <w:t>s party</w:t>
      </w:r>
      <w:r w:rsidR="002A59DD">
        <w:t>.</w:t>
      </w:r>
      <w:r>
        <w:t xml:space="preserve"> Mark has already bought a thank you gift. Mark has control over his bank card but finds letters a problem. This is where </w:t>
      </w:r>
      <w:proofErr w:type="gramStart"/>
      <w:r>
        <w:t>sufficient</w:t>
      </w:r>
      <w:proofErr w:type="gramEnd"/>
      <w:r>
        <w:t xml:space="preserve"> support steps in.</w:t>
      </w:r>
    </w:p>
    <w:p w14:paraId="226F1A49" w14:textId="77777777" w:rsidR="00F80082" w:rsidRDefault="00F80082">
      <w:pPr>
        <w:pStyle w:val="Standard"/>
      </w:pPr>
    </w:p>
    <w:p w14:paraId="1B502A74" w14:textId="77777777" w:rsidR="00F80082" w:rsidRDefault="00F80082">
      <w:pPr>
        <w:pStyle w:val="Standard"/>
      </w:pPr>
    </w:p>
    <w:p w14:paraId="6D796600" w14:textId="77777777" w:rsidR="00F80082" w:rsidRDefault="000B48D3">
      <w:pPr>
        <w:pStyle w:val="Standard"/>
      </w:pPr>
      <w:r>
        <w:t>There was a woman</w:t>
      </w:r>
      <w:r w:rsidR="004D1965">
        <w:t xml:space="preserve"> we know</w:t>
      </w:r>
      <w:r>
        <w:t xml:space="preserve"> in a her </w:t>
      </w:r>
      <w:r w:rsidR="001C2AC0">
        <w:t>5</w:t>
      </w:r>
      <w:r>
        <w:t>0s who</w:t>
      </w:r>
      <w:r w:rsidR="00E22030">
        <w:t xml:space="preserve"> had the opportunity </w:t>
      </w:r>
      <w:r>
        <w:t xml:space="preserve">to dress up as a rock chick and sit on a </w:t>
      </w:r>
      <w:r w:rsidR="001C2AC0">
        <w:t>H</w:t>
      </w:r>
      <w:r>
        <w:t xml:space="preserve">arley </w:t>
      </w:r>
      <w:r w:rsidR="001C2AC0">
        <w:t>D</w:t>
      </w:r>
      <w:r>
        <w:t>avidson</w:t>
      </w:r>
      <w:r w:rsidR="00E22030">
        <w:t>.</w:t>
      </w:r>
      <w:r>
        <w:t xml:space="preserve"> </w:t>
      </w:r>
      <w:r w:rsidR="00E22030">
        <w:t xml:space="preserve">Eight </w:t>
      </w:r>
      <w:r>
        <w:t xml:space="preserve">years later we saw her out with </w:t>
      </w:r>
      <w:r w:rsidR="00E44316">
        <w:t>support worker</w:t>
      </w:r>
      <w:r>
        <w:t xml:space="preserve"> and asked how everything was and had she had a similar </w:t>
      </w:r>
      <w:proofErr w:type="gramStart"/>
      <w:r>
        <w:t>experience ?</w:t>
      </w:r>
      <w:proofErr w:type="gramEnd"/>
      <w:r>
        <w:t xml:space="preserve"> No</w:t>
      </w:r>
      <w:r w:rsidR="00E44316">
        <w:t>. S</w:t>
      </w:r>
      <w:r>
        <w:t xml:space="preserve">he </w:t>
      </w:r>
      <w:r w:rsidR="00B40583">
        <w:t>was</w:t>
      </w:r>
      <w:r>
        <w:t xml:space="preserve"> still at home</w:t>
      </w:r>
      <w:r w:rsidR="00B40583">
        <w:t>.</w:t>
      </w:r>
      <w:r w:rsidR="00626D6C">
        <w:t xml:space="preserve">  Family described her as </w:t>
      </w:r>
      <w:r w:rsidR="00877977">
        <w:t xml:space="preserve">having </w:t>
      </w:r>
      <w:r>
        <w:t xml:space="preserve">been a naughty girl. This leaves me wondering whose benefit is this for? The woman in question is now in her </w:t>
      </w:r>
      <w:r w:rsidR="008E04D0">
        <w:t>6</w:t>
      </w:r>
      <w:r>
        <w:t>0s</w:t>
      </w:r>
      <w:r w:rsidR="00B13780">
        <w:t>,</w:t>
      </w:r>
      <w:r>
        <w:t xml:space="preserve"> not a girl. Where is the good communication</w:t>
      </w:r>
      <w:r w:rsidR="008E04D0">
        <w:t xml:space="preserve"> and</w:t>
      </w:r>
      <w:r>
        <w:t xml:space="preserve"> her person centred </w:t>
      </w:r>
      <w:proofErr w:type="gramStart"/>
      <w:r>
        <w:t xml:space="preserve">plan </w:t>
      </w:r>
      <w:r w:rsidR="008E04D0">
        <w:t>?</w:t>
      </w:r>
      <w:proofErr w:type="gramEnd"/>
      <w:r w:rsidR="00AF77F3">
        <w:t xml:space="preserve"> </w:t>
      </w:r>
      <w:r w:rsidR="002E1CFB">
        <w:t>Have ‘</w:t>
      </w:r>
      <w:r>
        <w:t>organisation land</w:t>
      </w:r>
      <w:r w:rsidR="002E1CFB">
        <w:t>’</w:t>
      </w:r>
      <w:r>
        <w:t xml:space="preserve"> </w:t>
      </w:r>
      <w:r w:rsidR="002E1CFB">
        <w:t xml:space="preserve">and </w:t>
      </w:r>
      <w:r>
        <w:t xml:space="preserve">family put in their </w:t>
      </w:r>
      <w:proofErr w:type="gramStart"/>
      <w:r>
        <w:t>recom</w:t>
      </w:r>
      <w:r w:rsidR="002E1CFB">
        <w:t>m</w:t>
      </w:r>
      <w:r>
        <w:t>endations</w:t>
      </w:r>
      <w:r w:rsidR="002E1CFB">
        <w:t xml:space="preserve"> ?</w:t>
      </w:r>
      <w:proofErr w:type="gramEnd"/>
      <w:r>
        <w:t xml:space="preserve"> Families should be listened to and respected</w:t>
      </w:r>
      <w:r w:rsidR="002E1CFB">
        <w:t>,</w:t>
      </w:r>
      <w:r>
        <w:t xml:space="preserve"> certainly if bad practice is taking place</w:t>
      </w:r>
      <w:r w:rsidR="002E1CFB">
        <w:t>.  H</w:t>
      </w:r>
      <w:r>
        <w:t>owever</w:t>
      </w:r>
      <w:r w:rsidR="002E1CFB">
        <w:t>,</w:t>
      </w:r>
      <w:r>
        <w:t xml:space="preserve"> it</w:t>
      </w:r>
      <w:r w:rsidR="002E1CFB">
        <w:t>’</w:t>
      </w:r>
      <w:r>
        <w:t>s about the individual and for the individual – The 2014 Care Act and wellbeing</w:t>
      </w:r>
      <w:r w:rsidR="002E1CFB">
        <w:t>,</w:t>
      </w:r>
      <w:r>
        <w:t xml:space="preserve"> like good communication</w:t>
      </w:r>
      <w:r w:rsidR="002E1CFB">
        <w:t>,</w:t>
      </w:r>
      <w:r>
        <w:t xml:space="preserve"> should be at the heart of it.</w:t>
      </w:r>
    </w:p>
    <w:p w14:paraId="654B013D" w14:textId="77777777" w:rsidR="00F80082" w:rsidRDefault="00F80082">
      <w:pPr>
        <w:pStyle w:val="Standard"/>
      </w:pPr>
    </w:p>
    <w:p w14:paraId="097B6917" w14:textId="77777777" w:rsidR="00F80082" w:rsidRDefault="000B48D3">
      <w:pPr>
        <w:pStyle w:val="Standard"/>
      </w:pPr>
      <w:r>
        <w:t xml:space="preserve">In addition to this a trainer expressed how she wanted to be treated if she ever required support – “I want white </w:t>
      </w:r>
      <w:proofErr w:type="gramStart"/>
      <w:r>
        <w:t>towels !</w:t>
      </w:r>
      <w:proofErr w:type="gramEnd"/>
      <w:r>
        <w:t xml:space="preserve">” I said, “What if white towels were not </w:t>
      </w:r>
      <w:proofErr w:type="gramStart"/>
      <w:r>
        <w:t>ava</w:t>
      </w:r>
      <w:r w:rsidR="00122F7F">
        <w:t>il</w:t>
      </w:r>
      <w:r>
        <w:t>able ?</w:t>
      </w:r>
      <w:proofErr w:type="gramEnd"/>
      <w:r>
        <w:t xml:space="preserve">”  “No </w:t>
      </w:r>
      <w:proofErr w:type="spellStart"/>
      <w:r>
        <w:t>no</w:t>
      </w:r>
      <w:proofErr w:type="spellEnd"/>
      <w:r>
        <w:t xml:space="preserve">”, she said, “I want white </w:t>
      </w:r>
      <w:proofErr w:type="gramStart"/>
      <w:r>
        <w:t>towels !</w:t>
      </w:r>
      <w:proofErr w:type="gramEnd"/>
      <w:r>
        <w:t xml:space="preserve">”. I later asked her about the people we support - she showed little interest in them making choices. “You staff know clients better than they know </w:t>
      </w:r>
      <w:proofErr w:type="gramStart"/>
      <w:r>
        <w:t>themselves !</w:t>
      </w:r>
      <w:proofErr w:type="gramEnd"/>
      <w:r>
        <w:t xml:space="preserve">” So wrong and on so many </w:t>
      </w:r>
      <w:proofErr w:type="gramStart"/>
      <w:r>
        <w:t>levels</w:t>
      </w:r>
      <w:r w:rsidR="00122F7F">
        <w:t xml:space="preserve"> !</w:t>
      </w:r>
      <w:proofErr w:type="gramEnd"/>
    </w:p>
    <w:p w14:paraId="5E7B485B" w14:textId="77777777" w:rsidR="00F80082" w:rsidRDefault="00F80082">
      <w:pPr>
        <w:pStyle w:val="Standard"/>
      </w:pPr>
    </w:p>
    <w:p w14:paraId="3A93C352" w14:textId="77777777" w:rsidR="00F80082" w:rsidRDefault="000B48D3">
      <w:pPr>
        <w:pStyle w:val="Standard"/>
      </w:pPr>
      <w:r>
        <w:t>I too have been hit.  The reaction was, “Aww, they can</w:t>
      </w:r>
      <w:r w:rsidR="00C05CA3">
        <w:t>’</w:t>
      </w:r>
      <w:r>
        <w:t xml:space="preserve">t help </w:t>
      </w:r>
      <w:proofErr w:type="gramStart"/>
      <w:r>
        <w:t>it !</w:t>
      </w:r>
      <w:proofErr w:type="gramEnd"/>
      <w:r w:rsidR="00C05CA3">
        <w:t>”</w:t>
      </w:r>
      <w:r>
        <w:t xml:space="preserve"> The person is unable to control their hands – yet the person in question is quite able to eat a chocolate biscuit </w:t>
      </w:r>
      <w:proofErr w:type="gramStart"/>
      <w:r>
        <w:t>independently</w:t>
      </w:r>
      <w:r w:rsidR="00270177">
        <w:t xml:space="preserve"> !</w:t>
      </w:r>
      <w:proofErr w:type="gramEnd"/>
    </w:p>
    <w:p w14:paraId="51B8E8B8" w14:textId="77777777" w:rsidR="00F80082" w:rsidRDefault="00F80082">
      <w:pPr>
        <w:pStyle w:val="Standard"/>
      </w:pPr>
    </w:p>
    <w:p w14:paraId="3DC4C312" w14:textId="77777777" w:rsidR="00F80082" w:rsidRDefault="000B48D3">
      <w:pPr>
        <w:pStyle w:val="Standard"/>
      </w:pPr>
      <w:r>
        <w:t>Nothing happens for one reason but for several reasons. This includes lack of communication between shifts. And bad staff relationships within the workplace all bring stresses to the clients. As a result, because of the inability to communicate, behaviours can and do take place.</w:t>
      </w:r>
    </w:p>
    <w:p w14:paraId="407C566A" w14:textId="77777777" w:rsidR="00F80082" w:rsidRDefault="00F80082">
      <w:pPr>
        <w:pStyle w:val="Standard"/>
      </w:pPr>
    </w:p>
    <w:p w14:paraId="7D0C0848" w14:textId="77777777" w:rsidR="00CD1855" w:rsidRDefault="000B48D3">
      <w:pPr>
        <w:pStyle w:val="Standard"/>
      </w:pPr>
      <w:bookmarkStart w:id="0" w:name="_GoBack"/>
      <w:bookmarkEnd w:id="0"/>
      <w:r>
        <w:t>Makaton was introduced by Margret Walker in the 1970s</w:t>
      </w:r>
      <w:r w:rsidR="001737C6">
        <w:t>,</w:t>
      </w:r>
      <w:r>
        <w:t xml:space="preserve"> with adults</w:t>
      </w:r>
      <w:r w:rsidR="001737C6">
        <w:t>,</w:t>
      </w:r>
      <w:r>
        <w:t xml:space="preserve"> to aid inclusion into the clients' community. This has also been found to reduce frustration and what is described as challenging behaviour was described by Margaret Walker in1987:</w:t>
      </w:r>
    </w:p>
    <w:p w14:paraId="51A6A1F3" w14:textId="77777777" w:rsidR="008523BB" w:rsidRDefault="008523BB">
      <w:pPr>
        <w:pStyle w:val="Standard"/>
      </w:pPr>
    </w:p>
    <w:p w14:paraId="0BCBED0E" w14:textId="47800B22" w:rsidR="00DC47BD" w:rsidRDefault="00887C4F">
      <w:pPr>
        <w:pStyle w:val="Standard"/>
      </w:pPr>
      <w:hyperlink r:id="rId7" w:history="1">
        <w:r w:rsidR="007E07D5" w:rsidRPr="00BF7363">
          <w:rPr>
            <w:rStyle w:val="Hyperlink"/>
          </w:rPr>
          <w:t>https://www.makaton.org/aboutMakaton/theMakatonCharity/history</w:t>
        </w:r>
      </w:hyperlink>
    </w:p>
    <w:p w14:paraId="2951FAFE" w14:textId="77777777" w:rsidR="00F80082" w:rsidRDefault="00F80082">
      <w:pPr>
        <w:pStyle w:val="Standard"/>
      </w:pPr>
    </w:p>
    <w:p w14:paraId="0870A3D1" w14:textId="66DFA4A3" w:rsidR="00B5169E" w:rsidRDefault="000B48D3">
      <w:pPr>
        <w:pStyle w:val="Standard"/>
      </w:pPr>
      <w:r>
        <w:t xml:space="preserve">Skills for Care talk about how among support workers there </w:t>
      </w:r>
      <w:proofErr w:type="gramStart"/>
      <w:r>
        <w:t>is high turnover of staff</w:t>
      </w:r>
      <w:proofErr w:type="gramEnd"/>
      <w:r>
        <w:t xml:space="preserve">. </w:t>
      </w:r>
      <w:proofErr w:type="gramStart"/>
      <w:r>
        <w:t>( Facing</w:t>
      </w:r>
      <w:proofErr w:type="gramEnd"/>
      <w:r>
        <w:t xml:space="preserve"> Facts , Shaping the Future- adult social care workforce consultation)</w:t>
      </w:r>
    </w:p>
    <w:p w14:paraId="64494FA8" w14:textId="77777777" w:rsidR="00B5169E" w:rsidRDefault="00B5169E">
      <w:pPr>
        <w:pStyle w:val="Standard"/>
      </w:pPr>
    </w:p>
    <w:p w14:paraId="6D7652A5" w14:textId="098D6809" w:rsidR="00F80082" w:rsidRDefault="00887C4F">
      <w:pPr>
        <w:pStyle w:val="Standard"/>
      </w:pPr>
      <w:hyperlink r:id="rId8" w:history="1">
        <w:r w:rsidR="00B5169E" w:rsidRPr="00B5169E">
          <w:rPr>
            <w:rStyle w:val="Hyperlink"/>
          </w:rPr>
          <w:t>https://consultations.dh.gov.uk/social-care-workforce/facing-the-facts-shaping-the-future-adult-socia/</w:t>
        </w:r>
      </w:hyperlink>
    </w:p>
    <w:p w14:paraId="6F4D65DF" w14:textId="77777777" w:rsidR="00F80082" w:rsidRDefault="00F80082">
      <w:pPr>
        <w:pStyle w:val="Standard"/>
      </w:pPr>
    </w:p>
    <w:p w14:paraId="074A0571" w14:textId="77777777" w:rsidR="00F80082" w:rsidRDefault="000B48D3">
      <w:pPr>
        <w:pStyle w:val="Standard"/>
      </w:pPr>
      <w:r>
        <w:t>I believe that much of the crisis is about staff being valued.  Helen Sanderson talks about “bringing your whole self to work”</w:t>
      </w:r>
    </w:p>
    <w:p w14:paraId="3DBF630B" w14:textId="77777777" w:rsidR="005304A8" w:rsidRDefault="005304A8">
      <w:pPr>
        <w:pStyle w:val="Standard"/>
      </w:pPr>
    </w:p>
    <w:p w14:paraId="7247702A" w14:textId="77777777" w:rsidR="005C5820" w:rsidRDefault="00887C4F" w:rsidP="000F639E">
      <w:pPr>
        <w:pStyle w:val="Standard"/>
      </w:pPr>
      <w:hyperlink r:id="rId9" w:anchor="id=1&amp;vid=987c488081b1b77a370268402b7ed226&amp;action=click" w:history="1">
        <w:r w:rsidR="005C5820" w:rsidRPr="005304A8">
          <w:rPr>
            <w:rStyle w:val="Hyperlink"/>
          </w:rPr>
          <w:t>https://uk.video.search.yahoo.com/search/video?fr=yfp-t-s&amp;p=helen+sanderson+ted+talks</w:t>
        </w:r>
      </w:hyperlink>
    </w:p>
    <w:p w14:paraId="53DC08B4" w14:textId="01453D2B" w:rsidR="005C5820" w:rsidRDefault="00887C4F">
      <w:pPr>
        <w:pStyle w:val="Standard"/>
      </w:pPr>
      <w:hyperlink r:id="rId10" w:anchor="id=1&amp;vid=987c488081b1b77a370268402b7ed226&amp;action=click" w:history="1"/>
    </w:p>
    <w:p w14:paraId="67311A8A" w14:textId="77777777" w:rsidR="004A7A0D" w:rsidRDefault="000B48D3">
      <w:pPr>
        <w:pStyle w:val="Standard"/>
      </w:pPr>
      <w:r>
        <w:t xml:space="preserve">and the use of a </w:t>
      </w:r>
      <w:proofErr w:type="gramStart"/>
      <w:r>
        <w:t>one page</w:t>
      </w:r>
      <w:proofErr w:type="gramEnd"/>
      <w:r>
        <w:t xml:space="preserve"> profile. </w:t>
      </w:r>
    </w:p>
    <w:p w14:paraId="3B46BB9B" w14:textId="584842A2" w:rsidR="00F80082" w:rsidRDefault="000B48D3">
      <w:pPr>
        <w:pStyle w:val="Standard"/>
      </w:pPr>
      <w:r>
        <w:t>I have worked with some fairly good staff who have some interesting hobbies that may be of interest to the clients that we support.</w:t>
      </w:r>
    </w:p>
    <w:p w14:paraId="2397F776" w14:textId="77777777" w:rsidR="003F59E7" w:rsidRDefault="003F59E7">
      <w:pPr>
        <w:pStyle w:val="Standard"/>
      </w:pPr>
    </w:p>
    <w:p w14:paraId="17FD2EA7" w14:textId="77777777" w:rsidR="00F80082" w:rsidRDefault="000B48D3">
      <w:pPr>
        <w:pStyle w:val="Standard"/>
      </w:pPr>
      <w:r>
        <w:t>I tried to explain this recently. I spoke of my own son being supported by our local community (as opposed to 'official' support by organisations) and the adventures that he has. To illustrate, I say, imagine that I was brought up on a farm with horses and a few other animals and the client I support has had a similar life and misses it.</w:t>
      </w:r>
    </w:p>
    <w:p w14:paraId="66F38CC4" w14:textId="77777777" w:rsidR="00F80082" w:rsidRDefault="00F80082">
      <w:pPr>
        <w:pStyle w:val="Standard"/>
      </w:pPr>
    </w:p>
    <w:p w14:paraId="20512748" w14:textId="77777777" w:rsidR="004A7A0D" w:rsidRDefault="000B48D3">
      <w:pPr>
        <w:pStyle w:val="Standard"/>
      </w:pPr>
      <w:r>
        <w:t xml:space="preserve">During my induction week I spent two days learning techniques of physical restraint and I later had regular refreshers either at staff meetings </w:t>
      </w:r>
      <w:proofErr w:type="gramStart"/>
      <w:r>
        <w:t>and also</w:t>
      </w:r>
      <w:proofErr w:type="gramEnd"/>
      <w:r>
        <w:t xml:space="preserve"> yearly.  </w:t>
      </w:r>
    </w:p>
    <w:p w14:paraId="5322907C" w14:textId="77777777" w:rsidR="004A7A0D" w:rsidRDefault="000B48D3">
      <w:pPr>
        <w:pStyle w:val="Standard"/>
      </w:pPr>
      <w:r>
        <w:t xml:space="preserve">Yet there was only half a day on communication, which was not even stage 1 of the Makaton core vocabulary which has a total of 8 stages followed by the additional materials. To learn Makaton well can be done over three </w:t>
      </w:r>
      <w:proofErr w:type="gramStart"/>
      <w:r>
        <w:t>days !</w:t>
      </w:r>
      <w:proofErr w:type="gramEnd"/>
      <w:r>
        <w:t xml:space="preserve"> </w:t>
      </w:r>
    </w:p>
    <w:p w14:paraId="286C1BB6" w14:textId="645CB1EC" w:rsidR="00F80082" w:rsidRDefault="000B48D3">
      <w:pPr>
        <w:pStyle w:val="Standard"/>
      </w:pPr>
      <w:r>
        <w:t>Those days were very informative and involved, among other things, playing around with sentences that can be used daily. I have done this with both my children.</w:t>
      </w:r>
    </w:p>
    <w:p w14:paraId="19D3C986" w14:textId="77777777" w:rsidR="00A644EF" w:rsidRDefault="00A644EF">
      <w:pPr>
        <w:pStyle w:val="Standard"/>
      </w:pPr>
    </w:p>
    <w:p w14:paraId="6CE6C6DC" w14:textId="77777777" w:rsidR="00A644EF" w:rsidRDefault="00A644EF">
      <w:pPr>
        <w:pStyle w:val="Standard"/>
      </w:pPr>
      <w:r>
        <w:t>Bibliography:</w:t>
      </w:r>
    </w:p>
    <w:p w14:paraId="663F6A9D" w14:textId="77777777" w:rsidR="00DC47BD" w:rsidRDefault="00DC47BD">
      <w:pPr>
        <w:pStyle w:val="Standard"/>
      </w:pPr>
    </w:p>
    <w:p w14:paraId="0E15ED04" w14:textId="141A3339" w:rsidR="00A1101E" w:rsidRPr="004A7A0D" w:rsidRDefault="00887C4F" w:rsidP="000F639E">
      <w:pPr>
        <w:pStyle w:val="Standard"/>
        <w:rPr>
          <w:color w:val="0563C1" w:themeColor="hyperlink"/>
          <w:u w:val="single"/>
        </w:rPr>
      </w:pPr>
      <w:hyperlink r:id="rId11" w:history="1">
        <w:r w:rsidR="005B5A07" w:rsidRPr="00B5169E">
          <w:rPr>
            <w:rStyle w:val="Hyperlink"/>
          </w:rPr>
          <w:t>https://consultations.dh.gov.uk/social-care-workforce/facing-the-facts-shaping-the-future-adult-socia/</w:t>
        </w:r>
      </w:hyperlink>
    </w:p>
    <w:p w14:paraId="7A325930" w14:textId="77777777" w:rsidR="005B5A07" w:rsidRDefault="005B5A07" w:rsidP="000F639E">
      <w:pPr>
        <w:pStyle w:val="Standard"/>
      </w:pPr>
    </w:p>
    <w:p w14:paraId="7476F953" w14:textId="58D8F70B" w:rsidR="00A1101E" w:rsidRDefault="00887C4F" w:rsidP="000F639E">
      <w:pPr>
        <w:pStyle w:val="Standard"/>
      </w:pPr>
      <w:hyperlink r:id="rId12" w:history="1">
        <w:r w:rsidR="00A1101E" w:rsidRPr="00067F6B">
          <w:rPr>
            <w:rStyle w:val="Hyperlink"/>
          </w:rPr>
          <w:t>https://cqc.org.uk/sites/default/files/20160422_briefguide-Restraint_physical_mechanical.pdf.pdf</w:t>
        </w:r>
      </w:hyperlink>
      <w:r w:rsidR="00A1101E">
        <w:t xml:space="preserve"> </w:t>
      </w:r>
    </w:p>
    <w:p w14:paraId="1347E6DB" w14:textId="77777777" w:rsidR="00DC47BD" w:rsidRDefault="00DC47BD">
      <w:pPr>
        <w:pStyle w:val="Standard"/>
      </w:pPr>
    </w:p>
    <w:p w14:paraId="48702338" w14:textId="77777777" w:rsidR="00DC47BD" w:rsidRDefault="00DC47BD">
      <w:pPr>
        <w:pStyle w:val="Standard"/>
      </w:pPr>
    </w:p>
    <w:p w14:paraId="1103F603" w14:textId="77777777" w:rsidR="00DC47BD" w:rsidRDefault="00887C4F" w:rsidP="00F33452">
      <w:pPr>
        <w:pStyle w:val="Standard"/>
      </w:pPr>
      <w:hyperlink r:id="rId13" w:history="1">
        <w:r w:rsidR="00DC47BD" w:rsidRPr="00BF7363">
          <w:rPr>
            <w:rStyle w:val="Hyperlink"/>
          </w:rPr>
          <w:t>https://www.makaton.org/aboutMakaton/theMakatonCharity/history</w:t>
        </w:r>
      </w:hyperlink>
    </w:p>
    <w:p w14:paraId="60017C52" w14:textId="67A7F3C9" w:rsidR="00DC47BD" w:rsidRDefault="00DC47BD">
      <w:pPr>
        <w:pStyle w:val="Standard"/>
      </w:pPr>
    </w:p>
    <w:p w14:paraId="340B4E93" w14:textId="77777777" w:rsidR="00CD1855" w:rsidRDefault="00CD1855">
      <w:pPr>
        <w:pStyle w:val="Standard"/>
      </w:pPr>
    </w:p>
    <w:p w14:paraId="0A7EA422" w14:textId="215BBD7D" w:rsidR="00115BEF" w:rsidRDefault="004A7A0D" w:rsidP="000F639E">
      <w:pPr>
        <w:pStyle w:val="Standard"/>
      </w:pPr>
      <w:hyperlink r:id="rId14" w:history="1">
        <w:r w:rsidRPr="004F6AAE">
          <w:rPr>
            <w:rStyle w:val="Hyperlink"/>
          </w:rPr>
          <w:t>https://uk.video.search.yahoo.com/search/video?fr=yfp-t-s&amp;p=helen+sanderson+ted+talks</w:t>
        </w:r>
      </w:hyperlink>
    </w:p>
    <w:p w14:paraId="376B557D" w14:textId="32E5C165" w:rsidR="00115BEF" w:rsidRDefault="00115BEF" w:rsidP="000F639E">
      <w:pPr>
        <w:pStyle w:val="Standard"/>
      </w:pPr>
    </w:p>
    <w:p w14:paraId="2BBB6B89" w14:textId="77777777" w:rsidR="00115BEF" w:rsidRDefault="00887C4F" w:rsidP="000F639E">
      <w:pPr>
        <w:pStyle w:val="Standard"/>
      </w:pPr>
      <w:hyperlink r:id="rId15" w:anchor="id=1&amp;vid=987c488081b1b77a370268402b7ed226&amp;action=click" w:history="1"/>
    </w:p>
    <w:p w14:paraId="5019396A" w14:textId="77777777" w:rsidR="00CD1855" w:rsidRDefault="00CD1855">
      <w:pPr>
        <w:pStyle w:val="Standard"/>
      </w:pPr>
    </w:p>
    <w:p w14:paraId="72BC7EC2" w14:textId="77777777" w:rsidR="00F80082" w:rsidRDefault="00F80082">
      <w:pPr>
        <w:pStyle w:val="Standard"/>
      </w:pPr>
    </w:p>
    <w:p w14:paraId="4457BDDB" w14:textId="77777777" w:rsidR="00F80082" w:rsidRDefault="00F80082">
      <w:pPr>
        <w:pStyle w:val="Standard"/>
      </w:pPr>
    </w:p>
    <w:sectPr w:rsidR="00F8008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FE24D" w14:textId="77777777" w:rsidR="00887C4F" w:rsidRDefault="00887C4F">
      <w:r>
        <w:separator/>
      </w:r>
    </w:p>
  </w:endnote>
  <w:endnote w:type="continuationSeparator" w:id="0">
    <w:p w14:paraId="472A2A00" w14:textId="77777777" w:rsidR="00887C4F" w:rsidRDefault="00887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D4838" w14:textId="77777777" w:rsidR="00887C4F" w:rsidRDefault="00887C4F">
      <w:r>
        <w:rPr>
          <w:color w:val="000000"/>
        </w:rPr>
        <w:separator/>
      </w:r>
    </w:p>
  </w:footnote>
  <w:footnote w:type="continuationSeparator" w:id="0">
    <w:p w14:paraId="105EF518" w14:textId="77777777" w:rsidR="00887C4F" w:rsidRDefault="00887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082"/>
    <w:rsid w:val="00003CFE"/>
    <w:rsid w:val="00011630"/>
    <w:rsid w:val="00025C87"/>
    <w:rsid w:val="00034B09"/>
    <w:rsid w:val="00034C32"/>
    <w:rsid w:val="0005453D"/>
    <w:rsid w:val="00067F6B"/>
    <w:rsid w:val="00090A50"/>
    <w:rsid w:val="00092C92"/>
    <w:rsid w:val="000B48D3"/>
    <w:rsid w:val="000B6A92"/>
    <w:rsid w:val="000F013B"/>
    <w:rsid w:val="00115BEF"/>
    <w:rsid w:val="001220A2"/>
    <w:rsid w:val="00122F7F"/>
    <w:rsid w:val="00133DEC"/>
    <w:rsid w:val="00156F64"/>
    <w:rsid w:val="001737C6"/>
    <w:rsid w:val="001A2FBF"/>
    <w:rsid w:val="001C2AC0"/>
    <w:rsid w:val="00206AE9"/>
    <w:rsid w:val="0023784E"/>
    <w:rsid w:val="00242A1A"/>
    <w:rsid w:val="00270177"/>
    <w:rsid w:val="00294C55"/>
    <w:rsid w:val="002A2FFC"/>
    <w:rsid w:val="002A59DD"/>
    <w:rsid w:val="002C000A"/>
    <w:rsid w:val="002E1CFB"/>
    <w:rsid w:val="00346180"/>
    <w:rsid w:val="003A3BD9"/>
    <w:rsid w:val="003E28DD"/>
    <w:rsid w:val="003F59E7"/>
    <w:rsid w:val="004A7A0D"/>
    <w:rsid w:val="004D1965"/>
    <w:rsid w:val="00516532"/>
    <w:rsid w:val="005304A8"/>
    <w:rsid w:val="00546703"/>
    <w:rsid w:val="005B5A07"/>
    <w:rsid w:val="005C5820"/>
    <w:rsid w:val="005D0CE2"/>
    <w:rsid w:val="00626D6C"/>
    <w:rsid w:val="00670757"/>
    <w:rsid w:val="006B2575"/>
    <w:rsid w:val="00712654"/>
    <w:rsid w:val="0074254E"/>
    <w:rsid w:val="007E07D5"/>
    <w:rsid w:val="007F7437"/>
    <w:rsid w:val="008523BB"/>
    <w:rsid w:val="008772E0"/>
    <w:rsid w:val="00877977"/>
    <w:rsid w:val="00887C4F"/>
    <w:rsid w:val="008E04D0"/>
    <w:rsid w:val="00942EA5"/>
    <w:rsid w:val="009704C3"/>
    <w:rsid w:val="00A10620"/>
    <w:rsid w:val="00A1101E"/>
    <w:rsid w:val="00A43048"/>
    <w:rsid w:val="00A644EF"/>
    <w:rsid w:val="00A72A72"/>
    <w:rsid w:val="00AB0F82"/>
    <w:rsid w:val="00AC195C"/>
    <w:rsid w:val="00AD1810"/>
    <w:rsid w:val="00AF140B"/>
    <w:rsid w:val="00AF77F3"/>
    <w:rsid w:val="00B13780"/>
    <w:rsid w:val="00B1758F"/>
    <w:rsid w:val="00B40583"/>
    <w:rsid w:val="00B47673"/>
    <w:rsid w:val="00B5169E"/>
    <w:rsid w:val="00BB70C6"/>
    <w:rsid w:val="00BD2A9E"/>
    <w:rsid w:val="00BF7106"/>
    <w:rsid w:val="00C05CA3"/>
    <w:rsid w:val="00C2280F"/>
    <w:rsid w:val="00C34F13"/>
    <w:rsid w:val="00CB753F"/>
    <w:rsid w:val="00CD1855"/>
    <w:rsid w:val="00CE2C54"/>
    <w:rsid w:val="00D20C60"/>
    <w:rsid w:val="00D30356"/>
    <w:rsid w:val="00DA491C"/>
    <w:rsid w:val="00DC47BD"/>
    <w:rsid w:val="00DD7371"/>
    <w:rsid w:val="00E22030"/>
    <w:rsid w:val="00E44316"/>
    <w:rsid w:val="00EB43BE"/>
    <w:rsid w:val="00ED0AEB"/>
    <w:rsid w:val="00ED3722"/>
    <w:rsid w:val="00F37AAD"/>
    <w:rsid w:val="00F454C5"/>
    <w:rsid w:val="00F8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D4FED"/>
  <w15:docId w15:val="{4456F650-2434-4173-A979-39D0AD8C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Hyperlink">
    <w:name w:val="Hyperlink"/>
    <w:basedOn w:val="DefaultParagraphFont"/>
    <w:uiPriority w:val="99"/>
    <w:unhideWhenUsed/>
    <w:rsid w:val="002378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8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372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FFC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FC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ltations.dh.gov.uk/social-care-workforce/facing-the-facts-shaping-the-future-adult-socia/" TargetMode="External"/><Relationship Id="rId13" Type="http://schemas.openxmlformats.org/officeDocument/2006/relationships/hyperlink" Target="https://www.makaton.org/aboutMakaton/theMakatonCharity/histor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katon.org/aboutMakaton/theMakatonCharity/history" TargetMode="External"/><Relationship Id="rId12" Type="http://schemas.openxmlformats.org/officeDocument/2006/relationships/hyperlink" Target="https://cqc.org.uk/sites/default/files/20160422_briefguide-Restraint_physical_mechanical.pdf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qc.org.uk/sites/default/files/20160422_briefguide-Restraint_physical_mechanical.pdf.pdf" TargetMode="External"/><Relationship Id="rId11" Type="http://schemas.openxmlformats.org/officeDocument/2006/relationships/hyperlink" Target="https://consultations.dh.gov.uk/social-care-workforce/facing-the-facts-shaping-the-future-adult-socia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uk.video.search.yahoo.com/search/video?fr=yfp-t-s&amp;p=helen+sanderson+ted+talks" TargetMode="External"/><Relationship Id="rId10" Type="http://schemas.openxmlformats.org/officeDocument/2006/relationships/hyperlink" Target="https://uk.video.search.yahoo.com/search/video?fr=yfp-t-s&amp;p=helen+sanderson+ted+talk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k.video.search.yahoo.com/search/video?fr=yfp-t-s&amp;p=helen+sanderson+ted+talks" TargetMode="External"/><Relationship Id="rId14" Type="http://schemas.openxmlformats.org/officeDocument/2006/relationships/hyperlink" Target="https://uk.video.search.yahoo.com/search/video?fr=yfp-t-s&amp;p=helen+sanderson+ted+tal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O'Neil</dc:creator>
  <cp:lastModifiedBy>Samantha Clark</cp:lastModifiedBy>
  <cp:revision>3</cp:revision>
  <dcterms:created xsi:type="dcterms:W3CDTF">2019-01-21T15:44:00Z</dcterms:created>
  <dcterms:modified xsi:type="dcterms:W3CDTF">2019-02-05T07:55:00Z</dcterms:modified>
</cp:coreProperties>
</file>