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2DF" w14:textId="47DCA30A" w:rsidR="00526CB1" w:rsidRDefault="00526CB1" w:rsidP="007C5BD7">
      <w:pPr>
        <w:jc w:val="both"/>
        <w:rPr>
          <w:rFonts w:ascii="Arial" w:hAnsi="Arial" w:cs="Arial"/>
          <w:b/>
          <w:bCs/>
          <w:sz w:val="24"/>
          <w:szCs w:val="24"/>
        </w:rPr>
      </w:pPr>
      <w:r>
        <w:rPr>
          <w:rFonts w:ascii="Arial" w:hAnsi="Arial" w:cs="Arial"/>
          <w:b/>
          <w:bCs/>
          <w:sz w:val="24"/>
          <w:szCs w:val="24"/>
        </w:rPr>
        <w:t xml:space="preserve">To: all providers and commissioners of care and/or support for people with Down’s Syndrome; and residential education settings for people with Down’s Syndrome </w:t>
      </w:r>
    </w:p>
    <w:p w14:paraId="52D2BEE0" w14:textId="77777777" w:rsidR="00526CB1" w:rsidRDefault="00526CB1" w:rsidP="007C5BD7">
      <w:pPr>
        <w:jc w:val="both"/>
        <w:rPr>
          <w:rFonts w:ascii="Arial" w:hAnsi="Arial" w:cs="Arial"/>
          <w:b/>
          <w:bCs/>
          <w:sz w:val="24"/>
          <w:szCs w:val="24"/>
        </w:rPr>
      </w:pPr>
    </w:p>
    <w:p w14:paraId="78841E66" w14:textId="37E0029E" w:rsidR="003906EE" w:rsidRPr="0092766F" w:rsidRDefault="003906EE" w:rsidP="007C5BD7">
      <w:pPr>
        <w:jc w:val="both"/>
        <w:rPr>
          <w:rFonts w:ascii="Arial" w:hAnsi="Arial" w:cs="Arial"/>
          <w:sz w:val="24"/>
          <w:szCs w:val="24"/>
        </w:rPr>
      </w:pPr>
      <w:r w:rsidRPr="0092766F">
        <w:rPr>
          <w:rFonts w:ascii="Arial" w:hAnsi="Arial" w:cs="Arial"/>
          <w:b/>
          <w:bCs/>
          <w:sz w:val="24"/>
          <w:szCs w:val="24"/>
        </w:rPr>
        <w:t xml:space="preserve">RE: addition of Downs Syndrome to the </w:t>
      </w:r>
      <w:r w:rsidR="00915486">
        <w:rPr>
          <w:rFonts w:ascii="Arial" w:hAnsi="Arial" w:cs="Arial"/>
          <w:b/>
          <w:bCs/>
          <w:sz w:val="24"/>
          <w:szCs w:val="24"/>
        </w:rPr>
        <w:t>Clinically</w:t>
      </w:r>
      <w:r w:rsidR="006863FE">
        <w:rPr>
          <w:rFonts w:ascii="Arial" w:hAnsi="Arial" w:cs="Arial"/>
          <w:b/>
          <w:bCs/>
          <w:sz w:val="24"/>
          <w:szCs w:val="24"/>
        </w:rPr>
        <w:t xml:space="preserve"> Extremely Vulnerable</w:t>
      </w:r>
      <w:r w:rsidR="00915486">
        <w:rPr>
          <w:rFonts w:ascii="Arial" w:hAnsi="Arial" w:cs="Arial"/>
          <w:b/>
          <w:bCs/>
          <w:sz w:val="24"/>
          <w:szCs w:val="24"/>
        </w:rPr>
        <w:t xml:space="preserve"> (CEV)</w:t>
      </w:r>
      <w:r w:rsidR="006863FE">
        <w:rPr>
          <w:rFonts w:ascii="Arial" w:hAnsi="Arial" w:cs="Arial"/>
          <w:b/>
          <w:bCs/>
          <w:sz w:val="24"/>
          <w:szCs w:val="24"/>
        </w:rPr>
        <w:t xml:space="preserve"> list </w:t>
      </w:r>
    </w:p>
    <w:p w14:paraId="7F8F358C" w14:textId="77777777" w:rsidR="003906EE" w:rsidRPr="0092766F" w:rsidRDefault="003906EE" w:rsidP="007C5BD7">
      <w:pPr>
        <w:jc w:val="both"/>
        <w:rPr>
          <w:rFonts w:ascii="Arial" w:hAnsi="Arial" w:cs="Arial"/>
          <w:sz w:val="24"/>
          <w:szCs w:val="24"/>
        </w:rPr>
      </w:pPr>
    </w:p>
    <w:p w14:paraId="34063DDC" w14:textId="77777777" w:rsidR="003906EE" w:rsidRPr="0092766F" w:rsidRDefault="003906EE" w:rsidP="007C5BD7">
      <w:pPr>
        <w:jc w:val="both"/>
        <w:rPr>
          <w:rFonts w:ascii="Arial" w:hAnsi="Arial" w:cs="Arial"/>
          <w:sz w:val="24"/>
          <w:szCs w:val="24"/>
        </w:rPr>
      </w:pPr>
      <w:r w:rsidRPr="0092766F">
        <w:rPr>
          <w:rFonts w:ascii="Arial" w:hAnsi="Arial" w:cs="Arial"/>
          <w:sz w:val="24"/>
          <w:szCs w:val="24"/>
        </w:rPr>
        <w:t>Dear colleague,</w:t>
      </w:r>
    </w:p>
    <w:p w14:paraId="6E800074" w14:textId="77777777" w:rsidR="003906EE" w:rsidRPr="0092766F" w:rsidRDefault="003906EE" w:rsidP="007C5BD7">
      <w:pPr>
        <w:jc w:val="both"/>
        <w:rPr>
          <w:rFonts w:ascii="Arial" w:hAnsi="Arial" w:cs="Arial"/>
          <w:sz w:val="24"/>
          <w:szCs w:val="24"/>
        </w:rPr>
      </w:pPr>
    </w:p>
    <w:p w14:paraId="193B1EF5" w14:textId="553628A7" w:rsidR="00915486" w:rsidRPr="00915486" w:rsidRDefault="003906EE" w:rsidP="007C5BD7">
      <w:pPr>
        <w:jc w:val="both"/>
        <w:rPr>
          <w:rFonts w:ascii="Arial" w:hAnsi="Arial" w:cs="Arial"/>
          <w:sz w:val="24"/>
          <w:szCs w:val="24"/>
        </w:rPr>
      </w:pPr>
      <w:r w:rsidRPr="64370E28">
        <w:rPr>
          <w:rFonts w:ascii="Arial" w:hAnsi="Arial" w:cs="Arial"/>
          <w:sz w:val="24"/>
          <w:szCs w:val="24"/>
        </w:rPr>
        <w:t xml:space="preserve">We are writing to inform you of the addition of people over the age of 18 with Downs Syndrome to the </w:t>
      </w:r>
      <w:r w:rsidR="00915486" w:rsidRPr="64370E28">
        <w:rPr>
          <w:rFonts w:ascii="Arial" w:hAnsi="Arial" w:cs="Arial"/>
          <w:sz w:val="24"/>
          <w:szCs w:val="24"/>
        </w:rPr>
        <w:t>Clinically Extremely Vulnerable (CEV) list.</w:t>
      </w:r>
      <w:r w:rsidR="78830238" w:rsidRPr="64370E28">
        <w:rPr>
          <w:rFonts w:ascii="Arial" w:hAnsi="Arial" w:cs="Arial"/>
          <w:sz w:val="24"/>
          <w:szCs w:val="24"/>
        </w:rPr>
        <w:t xml:space="preserve"> This follows a decision made by Chief Medical Officers, informed by new data. </w:t>
      </w:r>
    </w:p>
    <w:p w14:paraId="37D6D6D2" w14:textId="53BD1E2A" w:rsidR="003906EE" w:rsidRPr="00915486" w:rsidRDefault="003906EE" w:rsidP="007C5BD7">
      <w:pPr>
        <w:jc w:val="both"/>
        <w:rPr>
          <w:rFonts w:ascii="Arial" w:hAnsi="Arial" w:cs="Arial"/>
          <w:sz w:val="24"/>
          <w:szCs w:val="24"/>
        </w:rPr>
      </w:pPr>
    </w:p>
    <w:p w14:paraId="3B66ABFD" w14:textId="2E09D366" w:rsidR="00915486" w:rsidRPr="00915486" w:rsidRDefault="006863FE" w:rsidP="007C5BD7">
      <w:pPr>
        <w:jc w:val="both"/>
        <w:rPr>
          <w:rFonts w:ascii="Arial" w:hAnsi="Arial" w:cs="Arial"/>
          <w:sz w:val="24"/>
          <w:szCs w:val="24"/>
        </w:rPr>
      </w:pPr>
      <w:r w:rsidRPr="00915486">
        <w:rPr>
          <w:rFonts w:ascii="Arial" w:hAnsi="Arial" w:cs="Arial"/>
          <w:sz w:val="24"/>
          <w:szCs w:val="24"/>
        </w:rPr>
        <w:t>The attached Frequently Asked Question document sets out why peopl</w:t>
      </w:r>
      <w:r w:rsidR="00915486" w:rsidRPr="00915486">
        <w:rPr>
          <w:rFonts w:ascii="Arial" w:hAnsi="Arial" w:cs="Arial"/>
          <w:sz w:val="24"/>
          <w:szCs w:val="24"/>
        </w:rPr>
        <w:t xml:space="preserve">e with Down’s </w:t>
      </w:r>
      <w:r w:rsidR="00C761CC">
        <w:rPr>
          <w:rFonts w:ascii="Arial" w:hAnsi="Arial" w:cs="Arial"/>
          <w:sz w:val="24"/>
          <w:szCs w:val="24"/>
        </w:rPr>
        <w:t>s</w:t>
      </w:r>
      <w:r w:rsidR="00915486" w:rsidRPr="00915486">
        <w:rPr>
          <w:rFonts w:ascii="Arial" w:hAnsi="Arial" w:cs="Arial"/>
          <w:sz w:val="24"/>
          <w:szCs w:val="24"/>
        </w:rPr>
        <w:t xml:space="preserve">yndrome have been added to the list. </w:t>
      </w:r>
      <w:r w:rsidR="008F01DB">
        <w:rPr>
          <w:rFonts w:ascii="Arial" w:hAnsi="Arial" w:cs="Arial"/>
          <w:sz w:val="24"/>
          <w:szCs w:val="24"/>
        </w:rPr>
        <w:t xml:space="preserve">An easy-read version is also attached. </w:t>
      </w:r>
    </w:p>
    <w:p w14:paraId="07E0EE86" w14:textId="77777777" w:rsidR="00915486" w:rsidRPr="00915486" w:rsidRDefault="00915486" w:rsidP="007C5BD7">
      <w:pPr>
        <w:jc w:val="both"/>
        <w:rPr>
          <w:rFonts w:ascii="Arial" w:hAnsi="Arial" w:cs="Arial"/>
          <w:sz w:val="24"/>
          <w:szCs w:val="24"/>
        </w:rPr>
      </w:pPr>
    </w:p>
    <w:p w14:paraId="15CC6353" w14:textId="290654EC" w:rsidR="0092766F" w:rsidRPr="0092766F" w:rsidRDefault="00915486" w:rsidP="007C5BD7">
      <w:pPr>
        <w:jc w:val="both"/>
        <w:rPr>
          <w:rFonts w:ascii="Arial" w:eastAsia="Times New Roman" w:hAnsi="Arial" w:cs="Arial"/>
          <w:sz w:val="24"/>
          <w:szCs w:val="24"/>
        </w:rPr>
      </w:pPr>
      <w:r w:rsidRPr="64370E28">
        <w:rPr>
          <w:rFonts w:ascii="Arial" w:hAnsi="Arial" w:cs="Arial"/>
          <w:sz w:val="24"/>
          <w:szCs w:val="24"/>
        </w:rPr>
        <w:t xml:space="preserve">The </w:t>
      </w:r>
      <w:r w:rsidR="00D35C0C">
        <w:rPr>
          <w:rFonts w:ascii="Arial" w:hAnsi="Arial" w:cs="Arial"/>
          <w:sz w:val="24"/>
          <w:szCs w:val="24"/>
        </w:rPr>
        <w:t xml:space="preserve">updated </w:t>
      </w:r>
      <w:r w:rsidRPr="64370E28">
        <w:rPr>
          <w:rFonts w:ascii="Arial" w:hAnsi="Arial" w:cs="Arial"/>
          <w:sz w:val="24"/>
          <w:szCs w:val="24"/>
        </w:rPr>
        <w:t xml:space="preserve">guidance for Clinically Extremely Vulnerable people can be found </w:t>
      </w:r>
      <w:hyperlink r:id="rId10">
        <w:r w:rsidRPr="00C761CC">
          <w:rPr>
            <w:rStyle w:val="Hyperlink"/>
            <w:rFonts w:ascii="Arial" w:hAnsi="Arial" w:cs="Arial"/>
            <w:sz w:val="24"/>
            <w:szCs w:val="24"/>
          </w:rPr>
          <w:t>here</w:t>
        </w:r>
      </w:hyperlink>
      <w:r w:rsidRPr="64370E28">
        <w:rPr>
          <w:rStyle w:val="Hyperlink"/>
          <w:rFonts w:ascii="Arial" w:hAnsi="Arial" w:cs="Arial"/>
          <w:sz w:val="24"/>
          <w:szCs w:val="24"/>
        </w:rPr>
        <w:t xml:space="preserve"> </w:t>
      </w:r>
      <w:r w:rsidRPr="64370E28">
        <w:rPr>
          <w:rFonts w:ascii="Arial" w:hAnsi="Arial" w:cs="Arial"/>
          <w:sz w:val="24"/>
          <w:szCs w:val="24"/>
        </w:rPr>
        <w:t xml:space="preserve">and an </w:t>
      </w:r>
      <w:r w:rsidRPr="00D35C0C">
        <w:rPr>
          <w:rFonts w:ascii="Arial" w:hAnsi="Arial" w:cs="Arial"/>
          <w:sz w:val="24"/>
          <w:szCs w:val="24"/>
        </w:rPr>
        <w:t xml:space="preserve">easy-read </w:t>
      </w:r>
      <w:r w:rsidR="00D35C0C">
        <w:rPr>
          <w:rFonts w:ascii="Arial" w:hAnsi="Arial" w:cs="Arial"/>
          <w:sz w:val="24"/>
          <w:szCs w:val="24"/>
        </w:rPr>
        <w:t>version will be published shortly.</w:t>
      </w:r>
      <w:r w:rsidR="5ECF2810" w:rsidRPr="64370E28">
        <w:rPr>
          <w:rFonts w:ascii="Arial" w:hAnsi="Arial" w:cs="Arial"/>
          <w:sz w:val="24"/>
          <w:szCs w:val="24"/>
        </w:rPr>
        <w:t xml:space="preserve"> The easy read version of the letter which Clinically Extremely Vulnerable people will receive from their GP is </w:t>
      </w:r>
      <w:r w:rsidR="00C761CC">
        <w:rPr>
          <w:rFonts w:ascii="Arial" w:hAnsi="Arial" w:cs="Arial"/>
          <w:sz w:val="24"/>
          <w:szCs w:val="24"/>
        </w:rPr>
        <w:t>attached.</w:t>
      </w:r>
      <w:bookmarkStart w:id="0" w:name="_GoBack"/>
      <w:bookmarkEnd w:id="0"/>
    </w:p>
    <w:p w14:paraId="2AE140B9" w14:textId="7E396696" w:rsidR="003906EE" w:rsidRPr="0092766F" w:rsidRDefault="003906EE" w:rsidP="007C5BD7">
      <w:pPr>
        <w:jc w:val="both"/>
        <w:rPr>
          <w:rFonts w:ascii="Arial" w:hAnsi="Arial" w:cs="Arial"/>
          <w:sz w:val="24"/>
          <w:szCs w:val="24"/>
        </w:rPr>
      </w:pPr>
    </w:p>
    <w:p w14:paraId="7B2192F5" w14:textId="4659F8DD" w:rsidR="00602B3A" w:rsidRPr="0092766F" w:rsidRDefault="00602B3A" w:rsidP="007C5BD7">
      <w:pPr>
        <w:jc w:val="both"/>
        <w:rPr>
          <w:rFonts w:ascii="Arial" w:hAnsi="Arial" w:cs="Arial"/>
          <w:b/>
          <w:bCs/>
          <w:sz w:val="24"/>
          <w:szCs w:val="24"/>
        </w:rPr>
      </w:pPr>
      <w:r w:rsidRPr="0092766F">
        <w:rPr>
          <w:rFonts w:ascii="Arial" w:hAnsi="Arial" w:cs="Arial"/>
          <w:b/>
          <w:bCs/>
          <w:sz w:val="24"/>
          <w:szCs w:val="24"/>
        </w:rPr>
        <w:t xml:space="preserve">What you need to do </w:t>
      </w:r>
      <w:r w:rsidR="001F54FF" w:rsidRPr="0092766F">
        <w:rPr>
          <w:rFonts w:ascii="Arial" w:hAnsi="Arial" w:cs="Arial"/>
          <w:b/>
          <w:bCs/>
          <w:sz w:val="24"/>
          <w:szCs w:val="24"/>
        </w:rPr>
        <w:t xml:space="preserve">now </w:t>
      </w:r>
    </w:p>
    <w:p w14:paraId="3483760A" w14:textId="33ADB879" w:rsidR="00602B3A" w:rsidRPr="0092766F" w:rsidRDefault="00602B3A" w:rsidP="007C5BD7">
      <w:pPr>
        <w:jc w:val="both"/>
        <w:rPr>
          <w:rFonts w:ascii="Arial" w:hAnsi="Arial" w:cs="Arial"/>
          <w:b/>
          <w:bCs/>
          <w:sz w:val="24"/>
          <w:szCs w:val="24"/>
        </w:rPr>
      </w:pPr>
    </w:p>
    <w:p w14:paraId="6759AEA6" w14:textId="35C40158" w:rsidR="008F01DB" w:rsidRDefault="00B64D70" w:rsidP="007C5BD7">
      <w:pPr>
        <w:jc w:val="both"/>
        <w:rPr>
          <w:rFonts w:ascii="Arial" w:hAnsi="Arial" w:cs="Arial"/>
          <w:sz w:val="24"/>
          <w:szCs w:val="24"/>
        </w:rPr>
      </w:pPr>
      <w:r w:rsidRPr="0092766F">
        <w:rPr>
          <w:rFonts w:ascii="Arial" w:hAnsi="Arial" w:cs="Arial"/>
          <w:sz w:val="24"/>
          <w:szCs w:val="24"/>
        </w:rPr>
        <w:t>This letter is to inform you of the addition of people with Down’s Syndrome to the SPL, to enable you to</w:t>
      </w:r>
      <w:r w:rsidR="006A1EB4" w:rsidRPr="0092766F">
        <w:rPr>
          <w:rFonts w:ascii="Arial" w:hAnsi="Arial" w:cs="Arial"/>
          <w:sz w:val="24"/>
          <w:szCs w:val="24"/>
        </w:rPr>
        <w:t xml:space="preserve"> </w:t>
      </w:r>
      <w:r w:rsidR="006A1EB4" w:rsidRPr="0092766F">
        <w:rPr>
          <w:rFonts w:ascii="Arial" w:hAnsi="Arial" w:cs="Arial"/>
          <w:b/>
          <w:bCs/>
          <w:sz w:val="24"/>
          <w:szCs w:val="24"/>
        </w:rPr>
        <w:t>support individuals to</w:t>
      </w:r>
      <w:r w:rsidRPr="0092766F">
        <w:rPr>
          <w:rFonts w:ascii="Arial" w:hAnsi="Arial" w:cs="Arial"/>
          <w:sz w:val="24"/>
          <w:szCs w:val="24"/>
        </w:rPr>
        <w:t xml:space="preserve"> </w:t>
      </w:r>
      <w:r w:rsidRPr="0092766F">
        <w:rPr>
          <w:rFonts w:ascii="Arial" w:hAnsi="Arial" w:cs="Arial"/>
          <w:b/>
          <w:bCs/>
          <w:sz w:val="24"/>
          <w:szCs w:val="24"/>
        </w:rPr>
        <w:t>follow the updated advice for this group</w:t>
      </w:r>
      <w:r w:rsidRPr="0092766F">
        <w:rPr>
          <w:rFonts w:ascii="Arial" w:hAnsi="Arial" w:cs="Arial"/>
          <w:sz w:val="24"/>
          <w:szCs w:val="24"/>
        </w:rPr>
        <w:t xml:space="preserve">. </w:t>
      </w:r>
    </w:p>
    <w:p w14:paraId="42503E6D" w14:textId="77777777" w:rsidR="008F01DB" w:rsidRDefault="008F01DB" w:rsidP="007C5BD7">
      <w:pPr>
        <w:jc w:val="both"/>
        <w:rPr>
          <w:rFonts w:ascii="Arial" w:hAnsi="Arial" w:cs="Arial"/>
          <w:sz w:val="24"/>
          <w:szCs w:val="24"/>
        </w:rPr>
      </w:pPr>
    </w:p>
    <w:p w14:paraId="30839C1C" w14:textId="3237BBEB" w:rsidR="008F01DB" w:rsidRDefault="008F01DB" w:rsidP="007C5BD7">
      <w:pPr>
        <w:jc w:val="both"/>
        <w:rPr>
          <w:rFonts w:ascii="Arial" w:hAnsi="Arial" w:cs="Arial"/>
          <w:sz w:val="24"/>
          <w:szCs w:val="24"/>
        </w:rPr>
      </w:pPr>
      <w:r>
        <w:rPr>
          <w:rFonts w:ascii="Arial" w:hAnsi="Arial" w:cs="Arial"/>
          <w:sz w:val="24"/>
          <w:szCs w:val="24"/>
        </w:rPr>
        <w:t xml:space="preserve">People who are on the SPL are advised to follow the guidance </w:t>
      </w:r>
      <w:r w:rsidR="00B714A5">
        <w:rPr>
          <w:rFonts w:ascii="Arial" w:hAnsi="Arial" w:cs="Arial"/>
          <w:sz w:val="24"/>
          <w:szCs w:val="24"/>
        </w:rPr>
        <w:t>for the clinically extremely vulnerable</w:t>
      </w:r>
      <w:r w:rsidRPr="00B714A5">
        <w:rPr>
          <w:rFonts w:ascii="Arial" w:hAnsi="Arial" w:cs="Arial"/>
          <w:sz w:val="24"/>
          <w:szCs w:val="24"/>
        </w:rPr>
        <w:t xml:space="preserve"> from Thursday 5</w:t>
      </w:r>
      <w:r w:rsidRPr="00B714A5">
        <w:rPr>
          <w:rFonts w:ascii="Arial" w:hAnsi="Arial" w:cs="Arial"/>
          <w:sz w:val="24"/>
          <w:szCs w:val="24"/>
          <w:vertAlign w:val="superscript"/>
        </w:rPr>
        <w:t>th</w:t>
      </w:r>
      <w:r w:rsidRPr="00B714A5">
        <w:rPr>
          <w:rFonts w:ascii="Arial" w:hAnsi="Arial" w:cs="Arial"/>
          <w:sz w:val="24"/>
          <w:szCs w:val="24"/>
        </w:rPr>
        <w:t xml:space="preserve"> November.</w:t>
      </w:r>
      <w:r>
        <w:rPr>
          <w:rFonts w:ascii="Arial" w:hAnsi="Arial" w:cs="Arial"/>
          <w:sz w:val="24"/>
          <w:szCs w:val="24"/>
        </w:rPr>
        <w:t xml:space="preserve"> </w:t>
      </w:r>
    </w:p>
    <w:p w14:paraId="1E5CD332" w14:textId="61D9FF73" w:rsidR="008F01DB" w:rsidRDefault="008F01DB" w:rsidP="007C5BD7">
      <w:pPr>
        <w:jc w:val="both"/>
        <w:rPr>
          <w:rFonts w:ascii="Arial" w:hAnsi="Arial" w:cs="Arial"/>
          <w:sz w:val="24"/>
          <w:szCs w:val="24"/>
        </w:rPr>
      </w:pPr>
    </w:p>
    <w:p w14:paraId="630AB72F" w14:textId="03A41D1A" w:rsidR="008F01DB" w:rsidRDefault="008F01DB" w:rsidP="007C5BD7">
      <w:pPr>
        <w:jc w:val="both"/>
        <w:rPr>
          <w:rFonts w:ascii="Arial" w:hAnsi="Arial" w:cs="Arial"/>
          <w:sz w:val="24"/>
          <w:szCs w:val="24"/>
        </w:rPr>
      </w:pPr>
      <w:r>
        <w:rPr>
          <w:rFonts w:ascii="Arial" w:hAnsi="Arial" w:cs="Arial"/>
          <w:sz w:val="24"/>
          <w:szCs w:val="24"/>
        </w:rPr>
        <w:t xml:space="preserve">People who are Clinically Extremely Vulnerable should receive a letter from their GP confirming they have been added to the Shielding Patient List (SPL). This letter will also confirm how to access support, such as access to medicine and groceries; and encourage people to book their flu vaccination, and their annual health check. </w:t>
      </w:r>
    </w:p>
    <w:p w14:paraId="120DA2A8" w14:textId="3025D449" w:rsidR="008F01DB" w:rsidRDefault="008F01DB" w:rsidP="007C5BD7">
      <w:pPr>
        <w:jc w:val="both"/>
        <w:rPr>
          <w:rFonts w:ascii="Arial" w:hAnsi="Arial" w:cs="Arial"/>
          <w:sz w:val="24"/>
          <w:szCs w:val="24"/>
        </w:rPr>
      </w:pPr>
    </w:p>
    <w:p w14:paraId="364DB269" w14:textId="579A3059" w:rsidR="008F01DB" w:rsidRDefault="008F01DB" w:rsidP="007C5BD7">
      <w:pPr>
        <w:jc w:val="both"/>
        <w:rPr>
          <w:rFonts w:ascii="Arial" w:hAnsi="Arial" w:cs="Arial"/>
          <w:sz w:val="24"/>
          <w:szCs w:val="24"/>
        </w:rPr>
      </w:pPr>
      <w:r>
        <w:rPr>
          <w:rFonts w:ascii="Arial" w:hAnsi="Arial" w:cs="Arial"/>
          <w:sz w:val="24"/>
          <w:szCs w:val="24"/>
        </w:rPr>
        <w:t xml:space="preserve">If a person with Down’s Syndrome who you care for has </w:t>
      </w:r>
      <w:r>
        <w:rPr>
          <w:rFonts w:ascii="Arial" w:hAnsi="Arial" w:cs="Arial"/>
          <w:b/>
          <w:bCs/>
          <w:sz w:val="24"/>
          <w:szCs w:val="24"/>
        </w:rPr>
        <w:t xml:space="preserve">not yet received </w:t>
      </w:r>
      <w:r>
        <w:rPr>
          <w:rFonts w:ascii="Arial" w:hAnsi="Arial" w:cs="Arial"/>
          <w:sz w:val="24"/>
          <w:szCs w:val="24"/>
        </w:rPr>
        <w:t xml:space="preserve">a letter from their GP, they are recommended to follow the guidance regardless, and await a letter from their GP surgery. </w:t>
      </w:r>
    </w:p>
    <w:p w14:paraId="513D9FB9" w14:textId="44254A6F" w:rsidR="008F01DB" w:rsidRDefault="008F01DB" w:rsidP="008F01DB">
      <w:pPr>
        <w:rPr>
          <w:rFonts w:ascii="Arial" w:hAnsi="Arial" w:cs="Arial"/>
          <w:sz w:val="24"/>
          <w:szCs w:val="24"/>
        </w:rPr>
      </w:pPr>
    </w:p>
    <w:p w14:paraId="65A55013" w14:textId="0D99C32D" w:rsidR="008F01DB" w:rsidRPr="008F01DB" w:rsidRDefault="008F01DB" w:rsidP="008F01DB">
      <w:pPr>
        <w:rPr>
          <w:rFonts w:ascii="Arial" w:hAnsi="Arial" w:cs="Arial"/>
          <w:sz w:val="24"/>
          <w:szCs w:val="24"/>
        </w:rPr>
      </w:pPr>
    </w:p>
    <w:p w14:paraId="558EE74C" w14:textId="3F00C91B" w:rsidR="006A1EB4" w:rsidRPr="0092766F" w:rsidRDefault="008F01DB" w:rsidP="008F01DB">
      <w:pPr>
        <w:rPr>
          <w:rFonts w:ascii="Arial" w:hAnsi="Arial" w:cs="Arial"/>
          <w:sz w:val="24"/>
          <w:szCs w:val="24"/>
        </w:rPr>
      </w:pPr>
      <w:r>
        <w:rPr>
          <w:rFonts w:ascii="Arial" w:hAnsi="Arial" w:cs="Arial"/>
          <w:sz w:val="24"/>
          <w:szCs w:val="24"/>
        </w:rPr>
        <w:t>.</w:t>
      </w:r>
      <w:r w:rsidR="003906EE" w:rsidRPr="0092766F">
        <w:rPr>
          <w:rFonts w:ascii="Arial" w:hAnsi="Arial" w:cs="Arial"/>
          <w:sz w:val="24"/>
          <w:szCs w:val="24"/>
        </w:rPr>
        <w:t xml:space="preserve"> </w:t>
      </w:r>
    </w:p>
    <w:p w14:paraId="7470E1D1" w14:textId="299405EA" w:rsidR="00CE1B3B" w:rsidRPr="0092766F" w:rsidRDefault="00CE1B3B">
      <w:pPr>
        <w:rPr>
          <w:rFonts w:ascii="Arial" w:hAnsi="Arial" w:cs="Arial"/>
          <w:sz w:val="24"/>
          <w:szCs w:val="24"/>
        </w:rPr>
      </w:pPr>
    </w:p>
    <w:sectPr w:rsidR="00CE1B3B" w:rsidRPr="00927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AD64" w14:textId="77777777" w:rsidR="004F34D1" w:rsidRDefault="004F34D1" w:rsidP="003906EE">
      <w:r>
        <w:separator/>
      </w:r>
    </w:p>
  </w:endnote>
  <w:endnote w:type="continuationSeparator" w:id="0">
    <w:p w14:paraId="3D171AA2" w14:textId="77777777" w:rsidR="004F34D1" w:rsidRDefault="004F34D1" w:rsidP="0039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90B8" w14:textId="77777777" w:rsidR="004F34D1" w:rsidRDefault="004F34D1" w:rsidP="003906EE">
      <w:r>
        <w:separator/>
      </w:r>
    </w:p>
  </w:footnote>
  <w:footnote w:type="continuationSeparator" w:id="0">
    <w:p w14:paraId="18276E33" w14:textId="77777777" w:rsidR="004F34D1" w:rsidRDefault="004F34D1" w:rsidP="0039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D21"/>
    <w:multiLevelType w:val="hybridMultilevel"/>
    <w:tmpl w:val="D45ECCEE"/>
    <w:lvl w:ilvl="0" w:tplc="58C4DC1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6C194D"/>
    <w:multiLevelType w:val="hybridMultilevel"/>
    <w:tmpl w:val="9C98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931BCC"/>
    <w:multiLevelType w:val="hybridMultilevel"/>
    <w:tmpl w:val="3A3EC4D8"/>
    <w:lvl w:ilvl="0" w:tplc="57A264D8">
      <w:start w:val="2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EE"/>
    <w:rsid w:val="001F54FF"/>
    <w:rsid w:val="0023056D"/>
    <w:rsid w:val="00285B07"/>
    <w:rsid w:val="002D2804"/>
    <w:rsid w:val="0034674D"/>
    <w:rsid w:val="003906EE"/>
    <w:rsid w:val="003F75D4"/>
    <w:rsid w:val="00416523"/>
    <w:rsid w:val="0042345A"/>
    <w:rsid w:val="00475B6E"/>
    <w:rsid w:val="004F34D1"/>
    <w:rsid w:val="00526CB1"/>
    <w:rsid w:val="00602B3A"/>
    <w:rsid w:val="00607D1E"/>
    <w:rsid w:val="006863FE"/>
    <w:rsid w:val="006A1EB4"/>
    <w:rsid w:val="006E5B35"/>
    <w:rsid w:val="0076572B"/>
    <w:rsid w:val="00792B4D"/>
    <w:rsid w:val="007C5BD7"/>
    <w:rsid w:val="008F01DB"/>
    <w:rsid w:val="00915486"/>
    <w:rsid w:val="0092766F"/>
    <w:rsid w:val="009A6B2E"/>
    <w:rsid w:val="00A74911"/>
    <w:rsid w:val="00B64D70"/>
    <w:rsid w:val="00B714A5"/>
    <w:rsid w:val="00C20C5E"/>
    <w:rsid w:val="00C761CC"/>
    <w:rsid w:val="00CD4E9B"/>
    <w:rsid w:val="00CE1B3B"/>
    <w:rsid w:val="00D35C0C"/>
    <w:rsid w:val="00D4278F"/>
    <w:rsid w:val="00F70AD8"/>
    <w:rsid w:val="28D6C98D"/>
    <w:rsid w:val="3ACF52A2"/>
    <w:rsid w:val="5ECF2810"/>
    <w:rsid w:val="64370E28"/>
    <w:rsid w:val="7883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59DE"/>
  <w15:chartTrackingRefBased/>
  <w15:docId w15:val="{80C92470-CAE1-48D6-9809-2C6B036E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6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EE"/>
    <w:rPr>
      <w:color w:val="0563C1"/>
      <w:u w:val="single"/>
    </w:rPr>
  </w:style>
  <w:style w:type="paragraph" w:styleId="ListParagraph">
    <w:name w:val="List Paragraph"/>
    <w:basedOn w:val="Normal"/>
    <w:uiPriority w:val="34"/>
    <w:qFormat/>
    <w:rsid w:val="003906EE"/>
    <w:pPr>
      <w:ind w:left="720"/>
    </w:pPr>
  </w:style>
  <w:style w:type="paragraph" w:styleId="Header">
    <w:name w:val="header"/>
    <w:basedOn w:val="Normal"/>
    <w:link w:val="HeaderChar"/>
    <w:uiPriority w:val="99"/>
    <w:unhideWhenUsed/>
    <w:rsid w:val="003906EE"/>
    <w:pPr>
      <w:tabs>
        <w:tab w:val="center" w:pos="4513"/>
        <w:tab w:val="right" w:pos="9026"/>
      </w:tabs>
    </w:pPr>
  </w:style>
  <w:style w:type="character" w:customStyle="1" w:styleId="HeaderChar">
    <w:name w:val="Header Char"/>
    <w:basedOn w:val="DefaultParagraphFont"/>
    <w:link w:val="Header"/>
    <w:uiPriority w:val="99"/>
    <w:rsid w:val="003906EE"/>
    <w:rPr>
      <w:rFonts w:ascii="Calibri" w:hAnsi="Calibri" w:cs="Calibri"/>
    </w:rPr>
  </w:style>
  <w:style w:type="paragraph" w:styleId="Footer">
    <w:name w:val="footer"/>
    <w:basedOn w:val="Normal"/>
    <w:link w:val="FooterChar"/>
    <w:uiPriority w:val="99"/>
    <w:unhideWhenUsed/>
    <w:rsid w:val="003906EE"/>
    <w:pPr>
      <w:tabs>
        <w:tab w:val="center" w:pos="4513"/>
        <w:tab w:val="right" w:pos="9026"/>
      </w:tabs>
    </w:pPr>
  </w:style>
  <w:style w:type="character" w:customStyle="1" w:styleId="FooterChar">
    <w:name w:val="Footer Char"/>
    <w:basedOn w:val="DefaultParagraphFont"/>
    <w:link w:val="Footer"/>
    <w:uiPriority w:val="99"/>
    <w:rsid w:val="003906EE"/>
    <w:rPr>
      <w:rFonts w:ascii="Calibri" w:hAnsi="Calibri" w:cs="Calibri"/>
    </w:rPr>
  </w:style>
  <w:style w:type="character" w:styleId="FollowedHyperlink">
    <w:name w:val="FollowedHyperlink"/>
    <w:basedOn w:val="DefaultParagraphFont"/>
    <w:uiPriority w:val="99"/>
    <w:semiHidden/>
    <w:unhideWhenUsed/>
    <w:rsid w:val="003906EE"/>
    <w:rPr>
      <w:color w:val="954F72" w:themeColor="followedHyperlink"/>
      <w:u w:val="single"/>
    </w:rPr>
  </w:style>
  <w:style w:type="character" w:styleId="CommentReference">
    <w:name w:val="annotation reference"/>
    <w:basedOn w:val="DefaultParagraphFont"/>
    <w:uiPriority w:val="99"/>
    <w:semiHidden/>
    <w:unhideWhenUsed/>
    <w:rsid w:val="00B64D70"/>
    <w:rPr>
      <w:sz w:val="16"/>
      <w:szCs w:val="16"/>
    </w:rPr>
  </w:style>
  <w:style w:type="paragraph" w:styleId="CommentText">
    <w:name w:val="annotation text"/>
    <w:basedOn w:val="Normal"/>
    <w:link w:val="CommentTextChar"/>
    <w:uiPriority w:val="99"/>
    <w:semiHidden/>
    <w:unhideWhenUsed/>
    <w:rsid w:val="00B64D70"/>
    <w:rPr>
      <w:sz w:val="20"/>
      <w:szCs w:val="20"/>
    </w:rPr>
  </w:style>
  <w:style w:type="character" w:customStyle="1" w:styleId="CommentTextChar">
    <w:name w:val="Comment Text Char"/>
    <w:basedOn w:val="DefaultParagraphFont"/>
    <w:link w:val="CommentText"/>
    <w:uiPriority w:val="99"/>
    <w:semiHidden/>
    <w:rsid w:val="00B64D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4D70"/>
    <w:rPr>
      <w:b/>
      <w:bCs/>
    </w:rPr>
  </w:style>
  <w:style w:type="character" w:customStyle="1" w:styleId="CommentSubjectChar">
    <w:name w:val="Comment Subject Char"/>
    <w:basedOn w:val="CommentTextChar"/>
    <w:link w:val="CommentSubject"/>
    <w:uiPriority w:val="99"/>
    <w:semiHidden/>
    <w:rsid w:val="00B64D70"/>
    <w:rPr>
      <w:rFonts w:ascii="Calibri" w:hAnsi="Calibri" w:cs="Calibri"/>
      <w:b/>
      <w:bCs/>
      <w:sz w:val="20"/>
      <w:szCs w:val="20"/>
    </w:rPr>
  </w:style>
  <w:style w:type="paragraph" w:styleId="BalloonText">
    <w:name w:val="Balloon Text"/>
    <w:basedOn w:val="Normal"/>
    <w:link w:val="BalloonTextChar"/>
    <w:uiPriority w:val="99"/>
    <w:semiHidden/>
    <w:unhideWhenUsed/>
    <w:rsid w:val="00B64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70"/>
    <w:rPr>
      <w:rFonts w:ascii="Segoe UI" w:hAnsi="Segoe UI" w:cs="Segoe UI"/>
      <w:sz w:val="18"/>
      <w:szCs w:val="18"/>
    </w:rPr>
  </w:style>
  <w:style w:type="character" w:customStyle="1" w:styleId="NoSpacingChar">
    <w:name w:val="No Spacing Char"/>
    <w:basedOn w:val="DefaultParagraphFont"/>
    <w:link w:val="NoSpacing"/>
    <w:uiPriority w:val="1"/>
    <w:locked/>
    <w:rsid w:val="006A1EB4"/>
  </w:style>
  <w:style w:type="paragraph" w:styleId="NoSpacing">
    <w:name w:val="No Spacing"/>
    <w:basedOn w:val="Normal"/>
    <w:link w:val="NoSpacingChar"/>
    <w:uiPriority w:val="1"/>
    <w:qFormat/>
    <w:rsid w:val="006A1EB4"/>
    <w:rPr>
      <w:rFonts w:asciiTheme="minorHAnsi" w:hAnsiTheme="minorHAnsi" w:cstheme="minorBidi"/>
    </w:rPr>
  </w:style>
  <w:style w:type="character" w:styleId="UnresolvedMention">
    <w:name w:val="Unresolved Mention"/>
    <w:basedOn w:val="DefaultParagraphFont"/>
    <w:uiPriority w:val="99"/>
    <w:semiHidden/>
    <w:unhideWhenUsed/>
    <w:rsid w:val="006A1EB4"/>
    <w:rPr>
      <w:color w:val="605E5C"/>
      <w:shd w:val="clear" w:color="auto" w:fill="E1DFDD"/>
    </w:rPr>
  </w:style>
  <w:style w:type="paragraph" w:styleId="NormalWeb">
    <w:name w:val="Normal (Web)"/>
    <w:basedOn w:val="Normal"/>
    <w:uiPriority w:val="99"/>
    <w:semiHidden/>
    <w:unhideWhenUsed/>
    <w:rsid w:val="00526CB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87F2C393D614888A8AEBD811CE31E" ma:contentTypeVersion="7" ma:contentTypeDescription="Create a new document." ma:contentTypeScope="" ma:versionID="0216bee5ca4a85545d7faf4105117b9d">
  <xsd:schema xmlns:xsd="http://www.w3.org/2001/XMLSchema" xmlns:xs="http://www.w3.org/2001/XMLSchema" xmlns:p="http://schemas.microsoft.com/office/2006/metadata/properties" xmlns:ns3="5fba65ea-ce74-4188-91a2-20a474ac2be9" xmlns:ns4="e5bb3362-dd1a-4d10-b1d4-bb298d01051d" targetNamespace="http://schemas.microsoft.com/office/2006/metadata/properties" ma:root="true" ma:fieldsID="cfc3c419326097562e16fc77db97a88e" ns3:_="" ns4:_="">
    <xsd:import namespace="5fba65ea-ce74-4188-91a2-20a474ac2be9"/>
    <xsd:import namespace="e5bb3362-dd1a-4d10-b1d4-bb298d010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a65ea-ce74-4188-91a2-20a474ac2b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b3362-dd1a-4d10-b1d4-bb298d010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D4DE1-7876-495E-BD34-F42FACB86306}">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e5bb3362-dd1a-4d10-b1d4-bb298d01051d"/>
    <ds:schemaRef ds:uri="5fba65ea-ce74-4188-91a2-20a474ac2be9"/>
    <ds:schemaRef ds:uri="http://www.w3.org/XML/1998/namespace"/>
  </ds:schemaRefs>
</ds:datastoreItem>
</file>

<file path=customXml/itemProps2.xml><?xml version="1.0" encoding="utf-8"?>
<ds:datastoreItem xmlns:ds="http://schemas.openxmlformats.org/officeDocument/2006/customXml" ds:itemID="{E6EE5EA6-D8D3-45B1-AEBF-C21AB76BC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a65ea-ce74-4188-91a2-20a474ac2be9"/>
    <ds:schemaRef ds:uri="e5bb3362-dd1a-4d10-b1d4-bb298d01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2AD71-B340-4C82-8F79-1D9883456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Johnson-Jones, Tessa</dc:creator>
  <cp:keywords/>
  <dc:description/>
  <cp:lastModifiedBy>North, Kelly</cp:lastModifiedBy>
  <cp:revision>4</cp:revision>
  <dcterms:created xsi:type="dcterms:W3CDTF">2020-11-04T09:32:00Z</dcterms:created>
  <dcterms:modified xsi:type="dcterms:W3CDTF">2020-11-04T10:36:00Z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0x01010001C87F2C393D614888A8AEBD811CE31E</vt:lpwstr>
  </property>
</Properties>
</file>